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195" w:rsidRDefault="00A54195" w:rsidP="00A54195">
      <w:pPr>
        <w:jc w:val="center"/>
      </w:pPr>
      <w:r w:rsidRPr="00B724AC">
        <w:rPr>
          <w:noProof/>
        </w:rPr>
        <w:drawing>
          <wp:inline distT="0" distB="0" distL="0" distR="0" wp14:anchorId="789B129E" wp14:editId="70262E88">
            <wp:extent cx="2018665" cy="937260"/>
            <wp:effectExtent l="0" t="0" r="635" b="0"/>
            <wp:docPr id="1" name="Picture 1" descr="Color Logo 300 dpi"/>
            <wp:cNvGraphicFramePr/>
            <a:graphic xmlns:a="http://schemas.openxmlformats.org/drawingml/2006/main">
              <a:graphicData uri="http://schemas.openxmlformats.org/drawingml/2006/picture">
                <pic:pic xmlns:pic="http://schemas.openxmlformats.org/drawingml/2006/picture">
                  <pic:nvPicPr>
                    <pic:cNvPr id="0" name="Picture 1" descr="Color Logo 300 dpi"/>
                    <pic:cNvPicPr>
                      <a:picLocks noChangeAspect="1" noChangeArrowheads="1"/>
                    </pic:cNvPicPr>
                  </pic:nvPicPr>
                  <pic:blipFill>
                    <a:blip r:embed="rId6" cstate="print"/>
                    <a:srcRect l="13072" r="13832" b="23131"/>
                    <a:stretch>
                      <a:fillRect/>
                    </a:stretch>
                  </pic:blipFill>
                  <pic:spPr bwMode="auto">
                    <a:xfrm>
                      <a:off x="0" y="0"/>
                      <a:ext cx="2018665" cy="937260"/>
                    </a:xfrm>
                    <a:prstGeom prst="rect">
                      <a:avLst/>
                    </a:prstGeom>
                    <a:noFill/>
                    <a:ln w="9525">
                      <a:noFill/>
                      <a:miter lim="800000"/>
                      <a:headEnd/>
                      <a:tailEnd/>
                    </a:ln>
                  </pic:spPr>
                </pic:pic>
              </a:graphicData>
            </a:graphic>
          </wp:inline>
        </w:drawing>
      </w:r>
      <w:r w:rsidRPr="00FD7F8A">
        <w:rPr>
          <w:noProof/>
        </w:rPr>
        <w:drawing>
          <wp:inline distT="0" distB="0" distL="0" distR="0" wp14:anchorId="03D4106B" wp14:editId="798699D5">
            <wp:extent cx="944880" cy="912549"/>
            <wp:effectExtent l="0" t="0" r="7620" b="1905"/>
            <wp:docPr id="2" name="Picture 2" descr="C:\Users\jahorn\Pictures\OCF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horn\Pictures\OCFC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043" cy="936851"/>
                    </a:xfrm>
                    <a:prstGeom prst="rect">
                      <a:avLst/>
                    </a:prstGeom>
                    <a:noFill/>
                    <a:ln>
                      <a:noFill/>
                    </a:ln>
                  </pic:spPr>
                </pic:pic>
              </a:graphicData>
            </a:graphic>
          </wp:inline>
        </w:drawing>
      </w:r>
    </w:p>
    <w:p w:rsidR="00A54195" w:rsidRDefault="00A54195" w:rsidP="00A54195">
      <w:pPr>
        <w:spacing w:after="0" w:line="240" w:lineRule="auto"/>
        <w:jc w:val="center"/>
        <w:rPr>
          <w:rFonts w:ascii="Times New Roman" w:hAnsi="Times New Roman" w:cs="Times New Roman"/>
          <w:b/>
          <w:sz w:val="28"/>
          <w:szCs w:val="28"/>
        </w:rPr>
      </w:pPr>
      <w:r w:rsidRPr="00FD7F8A">
        <w:rPr>
          <w:rFonts w:ascii="Times New Roman" w:hAnsi="Times New Roman" w:cs="Times New Roman"/>
          <w:b/>
          <w:sz w:val="28"/>
          <w:szCs w:val="28"/>
        </w:rPr>
        <w:t xml:space="preserve">Pennsylvania Drug &amp; Alcohol In-Depth Analysis </w:t>
      </w:r>
    </w:p>
    <w:p w:rsidR="00A54195" w:rsidRDefault="00A54195" w:rsidP="00A541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System Walk-Through Questions</w:t>
      </w:r>
    </w:p>
    <w:p w:rsidR="00A54195" w:rsidRDefault="00A54195" w:rsidP="00A54195">
      <w:pPr>
        <w:spacing w:after="0" w:line="240" w:lineRule="auto"/>
        <w:jc w:val="center"/>
        <w:rPr>
          <w:rFonts w:ascii="Times New Roman" w:hAnsi="Times New Roman" w:cs="Times New Roman"/>
          <w:b/>
          <w:sz w:val="28"/>
          <w:szCs w:val="28"/>
        </w:rPr>
      </w:pPr>
    </w:p>
    <w:p w:rsidR="00A54195" w:rsidRPr="00A54195" w:rsidRDefault="00A54195" w:rsidP="00A54195">
      <w:pPr>
        <w:spacing w:after="0" w:line="240" w:lineRule="auto"/>
        <w:rPr>
          <w:rFonts w:ascii="Times New Roman" w:hAnsi="Times New Roman" w:cs="Times New Roman"/>
          <w:sz w:val="24"/>
          <w:szCs w:val="24"/>
        </w:rPr>
      </w:pPr>
      <w:r w:rsidRPr="00A54195">
        <w:rPr>
          <w:rFonts w:ascii="Times New Roman" w:hAnsi="Times New Roman" w:cs="Times New Roman"/>
          <w:sz w:val="24"/>
          <w:szCs w:val="24"/>
        </w:rPr>
        <w:t>A System Walk-Through is a proven process designed to assess the effectiveness of the system in achieving its desired outcomes, such as reunifying families, successful treatment completion and ensuring children are living in safe and stable environments. The primary purpose of a Walk-Through is to provide key stakeholders with:</w:t>
      </w:r>
    </w:p>
    <w:p w:rsidR="00A54195" w:rsidRPr="00A54195" w:rsidRDefault="00A54195" w:rsidP="00A54195">
      <w:pPr>
        <w:spacing w:after="0" w:line="240" w:lineRule="auto"/>
        <w:rPr>
          <w:rFonts w:ascii="Times New Roman" w:hAnsi="Times New Roman" w:cs="Times New Roman"/>
          <w:sz w:val="24"/>
          <w:szCs w:val="24"/>
        </w:rPr>
      </w:pPr>
    </w:p>
    <w:p w:rsidR="00A54195" w:rsidRPr="00A54195" w:rsidRDefault="00A54195" w:rsidP="00A54195">
      <w:pPr>
        <w:pStyle w:val="ListParagraph"/>
        <w:numPr>
          <w:ilvl w:val="0"/>
          <w:numId w:val="2"/>
        </w:numPr>
        <w:spacing w:after="0" w:line="276" w:lineRule="auto"/>
        <w:rPr>
          <w:rFonts w:ascii="Times New Roman" w:hAnsi="Times New Roman" w:cs="Times New Roman"/>
          <w:sz w:val="24"/>
          <w:szCs w:val="24"/>
        </w:rPr>
      </w:pPr>
      <w:r w:rsidRPr="00A54195">
        <w:rPr>
          <w:rFonts w:ascii="Times New Roman" w:hAnsi="Times New Roman" w:cs="Times New Roman"/>
          <w:sz w:val="24"/>
          <w:szCs w:val="24"/>
        </w:rPr>
        <w:t>A good understanding of the system as it currently exist;</w:t>
      </w:r>
    </w:p>
    <w:p w:rsidR="00A54195" w:rsidRPr="00A54195" w:rsidRDefault="00A54195" w:rsidP="00A54195">
      <w:pPr>
        <w:pStyle w:val="ListParagraph"/>
        <w:numPr>
          <w:ilvl w:val="0"/>
          <w:numId w:val="2"/>
        </w:numPr>
        <w:spacing w:after="0" w:line="276" w:lineRule="auto"/>
        <w:rPr>
          <w:rFonts w:ascii="Times New Roman" w:hAnsi="Times New Roman" w:cs="Times New Roman"/>
          <w:sz w:val="24"/>
          <w:szCs w:val="24"/>
        </w:rPr>
      </w:pPr>
      <w:r w:rsidRPr="00A54195">
        <w:rPr>
          <w:rFonts w:ascii="Times New Roman" w:hAnsi="Times New Roman" w:cs="Times New Roman"/>
          <w:sz w:val="24"/>
          <w:szCs w:val="24"/>
        </w:rPr>
        <w:t>To identify any problem areas (e.g. inconsistency of referrals, delays in accessing treatment, lack of services/involvement from critical stakeholders, problems with engagement and retention, lack of communication across systems); and</w:t>
      </w:r>
    </w:p>
    <w:p w:rsidR="00A54195" w:rsidRPr="00A54195" w:rsidRDefault="00A54195" w:rsidP="00A54195">
      <w:pPr>
        <w:pStyle w:val="ListParagraph"/>
        <w:numPr>
          <w:ilvl w:val="0"/>
          <w:numId w:val="2"/>
        </w:numPr>
        <w:spacing w:after="0" w:line="276" w:lineRule="auto"/>
        <w:rPr>
          <w:rFonts w:ascii="Times New Roman" w:hAnsi="Times New Roman" w:cs="Times New Roman"/>
          <w:sz w:val="24"/>
          <w:szCs w:val="24"/>
        </w:rPr>
      </w:pPr>
      <w:r w:rsidRPr="00A54195">
        <w:rPr>
          <w:rFonts w:ascii="Times New Roman" w:hAnsi="Times New Roman" w:cs="Times New Roman"/>
          <w:sz w:val="24"/>
          <w:szCs w:val="24"/>
        </w:rPr>
        <w:t>To generate ideas for improving organizational processes.</w:t>
      </w:r>
    </w:p>
    <w:p w:rsidR="00A54195" w:rsidRPr="00A54195" w:rsidRDefault="00A54195" w:rsidP="00A54195">
      <w:pPr>
        <w:spacing w:after="0" w:line="240" w:lineRule="auto"/>
        <w:rPr>
          <w:rFonts w:ascii="Times New Roman" w:hAnsi="Times New Roman" w:cs="Times New Roman"/>
          <w:sz w:val="24"/>
          <w:szCs w:val="24"/>
        </w:rPr>
      </w:pPr>
    </w:p>
    <w:p w:rsidR="00A54195" w:rsidRPr="00A54195" w:rsidRDefault="00A54195" w:rsidP="00A54195">
      <w:pPr>
        <w:spacing w:after="0" w:line="240" w:lineRule="auto"/>
        <w:rPr>
          <w:rFonts w:ascii="Times New Roman" w:hAnsi="Times New Roman" w:cs="Times New Roman"/>
          <w:sz w:val="24"/>
          <w:szCs w:val="24"/>
        </w:rPr>
      </w:pPr>
      <w:r w:rsidRPr="00A54195">
        <w:rPr>
          <w:rFonts w:ascii="Times New Roman" w:hAnsi="Times New Roman" w:cs="Times New Roman"/>
          <w:sz w:val="24"/>
          <w:szCs w:val="24"/>
        </w:rPr>
        <w:t xml:space="preserve">Each agency should walk through their own system and answer the following questions as the system currently functions. In the process of doing so you can also think about information that is missing, processes that may be clear or make sense, and recommendations for improving how the system works. Please be specific enough to be able to walk your partners through this </w:t>
      </w:r>
      <w:bookmarkStart w:id="0" w:name="_GoBack"/>
      <w:bookmarkEnd w:id="0"/>
      <w:r w:rsidRPr="00A54195">
        <w:rPr>
          <w:rFonts w:ascii="Times New Roman" w:hAnsi="Times New Roman" w:cs="Times New Roman"/>
          <w:sz w:val="24"/>
          <w:szCs w:val="24"/>
        </w:rPr>
        <w:t xml:space="preserve">process. Insert additional rows as needed to capture all critical steps. If there are areas that are not applicable or for which you don’t have information to leave blank. </w:t>
      </w:r>
    </w:p>
    <w:p w:rsidR="00B34D6F" w:rsidRDefault="00B34D6F" w:rsidP="00431A4C"/>
    <w:p w:rsidR="00A54195" w:rsidRDefault="00A54195" w:rsidP="00431A4C"/>
    <w:p w:rsidR="00A54195" w:rsidRDefault="00A54195" w:rsidP="00431A4C"/>
    <w:p w:rsidR="00A54195" w:rsidRDefault="00A54195" w:rsidP="00431A4C"/>
    <w:p w:rsidR="00A54195" w:rsidRDefault="00A54195" w:rsidP="00431A4C"/>
    <w:p w:rsidR="00A54195" w:rsidRDefault="00A54195" w:rsidP="00431A4C"/>
    <w:tbl>
      <w:tblPr>
        <w:tblStyle w:val="TableGrid"/>
        <w:tblW w:w="0" w:type="auto"/>
        <w:tblLook w:val="04A0" w:firstRow="1" w:lastRow="0" w:firstColumn="1" w:lastColumn="0" w:noHBand="0" w:noVBand="1"/>
      </w:tblPr>
      <w:tblGrid>
        <w:gridCol w:w="3035"/>
        <w:gridCol w:w="2540"/>
        <w:gridCol w:w="2700"/>
        <w:gridCol w:w="2700"/>
        <w:gridCol w:w="1975"/>
      </w:tblGrid>
      <w:tr w:rsidR="00A54195" w:rsidTr="007D7E42">
        <w:tc>
          <w:tcPr>
            <w:tcW w:w="12950" w:type="dxa"/>
            <w:gridSpan w:val="5"/>
            <w:shd w:val="clear" w:color="auto" w:fill="E7E6E6" w:themeFill="background2"/>
          </w:tcPr>
          <w:p w:rsidR="00A54195" w:rsidRPr="00A54195" w:rsidRDefault="00A54195" w:rsidP="007D7E42">
            <w:pPr>
              <w:rPr>
                <w:rFonts w:ascii="Times New Roman" w:hAnsi="Times New Roman" w:cs="Times New Roman"/>
              </w:rPr>
            </w:pPr>
            <w:r w:rsidRPr="00A54195">
              <w:rPr>
                <w:rFonts w:ascii="Times New Roman" w:hAnsi="Times New Roman" w:cs="Times New Roman"/>
                <w:b/>
              </w:rPr>
              <w:lastRenderedPageBreak/>
              <w:t xml:space="preserve">Target Population: </w:t>
            </w:r>
            <w:r w:rsidRPr="00A54195">
              <w:rPr>
                <w:rFonts w:ascii="Times New Roman" w:hAnsi="Times New Roman" w:cs="Times New Roman"/>
              </w:rPr>
              <w:t>Be specific about the population being served (e.g. all referrals to Hotline, removals, mothers with children, adults, child, etc.). Please include other information/decisions that were made regarding this population if helpful to understand how they got to this point.</w:t>
            </w:r>
          </w:p>
        </w:tc>
      </w:tr>
      <w:tr w:rsidR="00A54195" w:rsidTr="007D7E42">
        <w:tc>
          <w:tcPr>
            <w:tcW w:w="3035" w:type="dxa"/>
            <w:shd w:val="clear" w:color="auto" w:fill="CC99FF"/>
          </w:tcPr>
          <w:p w:rsidR="00A54195" w:rsidRPr="00A54195" w:rsidRDefault="00A54195" w:rsidP="007D7E42">
            <w:pPr>
              <w:jc w:val="center"/>
              <w:rPr>
                <w:rFonts w:ascii="Times New Roman" w:hAnsi="Times New Roman" w:cs="Times New Roman"/>
                <w:b/>
              </w:rPr>
            </w:pPr>
            <w:r w:rsidRPr="00A54195">
              <w:rPr>
                <w:rFonts w:ascii="Times New Roman" w:hAnsi="Times New Roman" w:cs="Times New Roman"/>
                <w:b/>
              </w:rPr>
              <w:t>Actions</w:t>
            </w:r>
          </w:p>
        </w:tc>
        <w:tc>
          <w:tcPr>
            <w:tcW w:w="2540" w:type="dxa"/>
            <w:shd w:val="clear" w:color="auto" w:fill="00B0F0"/>
          </w:tcPr>
          <w:p w:rsidR="00A54195" w:rsidRPr="00A54195" w:rsidRDefault="00A54195" w:rsidP="007D7E42">
            <w:pPr>
              <w:jc w:val="center"/>
              <w:rPr>
                <w:rFonts w:ascii="Times New Roman" w:hAnsi="Times New Roman" w:cs="Times New Roman"/>
                <w:b/>
              </w:rPr>
            </w:pPr>
            <w:r w:rsidRPr="00A54195">
              <w:rPr>
                <w:rFonts w:ascii="Times New Roman" w:hAnsi="Times New Roman" w:cs="Times New Roman"/>
                <w:b/>
              </w:rPr>
              <w:t>Tools</w:t>
            </w:r>
          </w:p>
        </w:tc>
        <w:tc>
          <w:tcPr>
            <w:tcW w:w="2700" w:type="dxa"/>
            <w:shd w:val="clear" w:color="auto" w:fill="92D050"/>
          </w:tcPr>
          <w:p w:rsidR="00A54195" w:rsidRPr="00A54195" w:rsidRDefault="00A54195" w:rsidP="007D7E42">
            <w:pPr>
              <w:jc w:val="center"/>
              <w:rPr>
                <w:rFonts w:ascii="Times New Roman" w:hAnsi="Times New Roman" w:cs="Times New Roman"/>
                <w:b/>
              </w:rPr>
            </w:pPr>
            <w:r w:rsidRPr="00A54195">
              <w:rPr>
                <w:rFonts w:ascii="Times New Roman" w:hAnsi="Times New Roman" w:cs="Times New Roman"/>
                <w:b/>
              </w:rPr>
              <w:t>Decisions</w:t>
            </w:r>
          </w:p>
        </w:tc>
        <w:tc>
          <w:tcPr>
            <w:tcW w:w="2700" w:type="dxa"/>
            <w:shd w:val="clear" w:color="auto" w:fill="FFC000"/>
          </w:tcPr>
          <w:p w:rsidR="00A54195" w:rsidRPr="00A54195" w:rsidRDefault="00A54195" w:rsidP="007D7E42">
            <w:pPr>
              <w:jc w:val="center"/>
              <w:rPr>
                <w:rFonts w:ascii="Times New Roman" w:hAnsi="Times New Roman" w:cs="Times New Roman"/>
                <w:b/>
              </w:rPr>
            </w:pPr>
            <w:r w:rsidRPr="00A54195">
              <w:rPr>
                <w:rFonts w:ascii="Times New Roman" w:hAnsi="Times New Roman" w:cs="Times New Roman"/>
                <w:b/>
              </w:rPr>
              <w:t>Data</w:t>
            </w:r>
          </w:p>
        </w:tc>
        <w:tc>
          <w:tcPr>
            <w:tcW w:w="1975" w:type="dxa"/>
            <w:shd w:val="clear" w:color="auto" w:fill="FFFF00"/>
          </w:tcPr>
          <w:p w:rsidR="00A54195" w:rsidRPr="00A54195" w:rsidRDefault="00A54195" w:rsidP="007D7E42">
            <w:pPr>
              <w:jc w:val="center"/>
              <w:rPr>
                <w:rFonts w:ascii="Times New Roman" w:hAnsi="Times New Roman" w:cs="Times New Roman"/>
                <w:b/>
              </w:rPr>
            </w:pPr>
            <w:r w:rsidRPr="00A54195">
              <w:rPr>
                <w:rFonts w:ascii="Times New Roman" w:hAnsi="Times New Roman" w:cs="Times New Roman"/>
                <w:b/>
              </w:rPr>
              <w:t xml:space="preserve">Questions, Concerns, System </w:t>
            </w:r>
          </w:p>
          <w:p w:rsidR="00A54195" w:rsidRPr="00A54195" w:rsidRDefault="00A54195" w:rsidP="007D7E42">
            <w:pPr>
              <w:jc w:val="center"/>
              <w:rPr>
                <w:rFonts w:ascii="Times New Roman" w:hAnsi="Times New Roman" w:cs="Times New Roman"/>
                <w:b/>
              </w:rPr>
            </w:pPr>
            <w:r w:rsidRPr="00A54195">
              <w:rPr>
                <w:rFonts w:ascii="Times New Roman" w:hAnsi="Times New Roman" w:cs="Times New Roman"/>
                <w:b/>
              </w:rPr>
              <w:t>Improvement Recommendations</w:t>
            </w:r>
          </w:p>
        </w:tc>
      </w:tr>
      <w:tr w:rsidR="00A54195" w:rsidTr="007D7E42">
        <w:tc>
          <w:tcPr>
            <w:tcW w:w="3035" w:type="dxa"/>
            <w:shd w:val="clear" w:color="auto" w:fill="CC99FF"/>
          </w:tcPr>
          <w:p w:rsidR="00A54195" w:rsidRPr="00A54195" w:rsidRDefault="00A54195" w:rsidP="007D7E42">
            <w:pPr>
              <w:rPr>
                <w:rFonts w:ascii="Times New Roman" w:hAnsi="Times New Roman" w:cs="Times New Roman"/>
              </w:rPr>
            </w:pPr>
            <w:r w:rsidRPr="00A54195">
              <w:rPr>
                <w:rFonts w:ascii="Times New Roman" w:hAnsi="Times New Roman" w:cs="Times New Roman"/>
              </w:rPr>
              <w:t>Specify steps for each point in the process. Who does what? When? Why? Where? How (may be tools used in the next column)?</w:t>
            </w:r>
          </w:p>
          <w:p w:rsidR="00A54195" w:rsidRPr="00A54195" w:rsidRDefault="00A54195" w:rsidP="007D7E42">
            <w:pPr>
              <w:rPr>
                <w:rFonts w:ascii="Times New Roman" w:hAnsi="Times New Roman" w:cs="Times New Roman"/>
              </w:rPr>
            </w:pPr>
          </w:p>
          <w:p w:rsidR="00A54195" w:rsidRPr="00A54195" w:rsidRDefault="00A54195" w:rsidP="007D7E42">
            <w:pPr>
              <w:rPr>
                <w:rFonts w:ascii="Times New Roman" w:hAnsi="Times New Roman" w:cs="Times New Roman"/>
              </w:rPr>
            </w:pPr>
            <w:r w:rsidRPr="00A54195">
              <w:rPr>
                <w:rFonts w:ascii="Times New Roman" w:hAnsi="Times New Roman" w:cs="Times New Roman"/>
              </w:rPr>
              <w:t>Start from the point of referral or entry into this part of your system through termination, case closure… Be specific about your starting and ending point and what each step is called. Make certain to include any case planning, joint case planning, transition planning, and aftercare.</w:t>
            </w:r>
          </w:p>
        </w:tc>
        <w:tc>
          <w:tcPr>
            <w:tcW w:w="2540" w:type="dxa"/>
            <w:shd w:val="clear" w:color="auto" w:fill="00B0F0"/>
          </w:tcPr>
          <w:p w:rsidR="00A54195" w:rsidRPr="00A54195" w:rsidRDefault="00A54195" w:rsidP="007D7E42">
            <w:pPr>
              <w:rPr>
                <w:rFonts w:ascii="Times New Roman" w:hAnsi="Times New Roman" w:cs="Times New Roman"/>
              </w:rPr>
            </w:pPr>
            <w:r w:rsidRPr="00A54195">
              <w:rPr>
                <w:rFonts w:ascii="Times New Roman" w:hAnsi="Times New Roman" w:cs="Times New Roman"/>
              </w:rPr>
              <w:t xml:space="preserve">Safety-Risk Assessment, substance use screen, multi-dimensional </w:t>
            </w:r>
            <w:proofErr w:type="gramStart"/>
            <w:r w:rsidRPr="00A54195">
              <w:rPr>
                <w:rFonts w:ascii="Times New Roman" w:hAnsi="Times New Roman" w:cs="Times New Roman"/>
              </w:rPr>
              <w:t>assessment,…?</w:t>
            </w:r>
            <w:proofErr w:type="gramEnd"/>
            <w:r w:rsidRPr="00A54195">
              <w:rPr>
                <w:rFonts w:ascii="Times New Roman" w:hAnsi="Times New Roman" w:cs="Times New Roman"/>
              </w:rPr>
              <w:t xml:space="preserve"> Please include the name of the tool.  </w:t>
            </w:r>
          </w:p>
        </w:tc>
        <w:tc>
          <w:tcPr>
            <w:tcW w:w="2700" w:type="dxa"/>
            <w:shd w:val="clear" w:color="auto" w:fill="92D050"/>
          </w:tcPr>
          <w:p w:rsidR="00A54195" w:rsidRPr="00A54195" w:rsidRDefault="00A54195" w:rsidP="007D7E42">
            <w:pPr>
              <w:rPr>
                <w:rFonts w:ascii="Times New Roman" w:hAnsi="Times New Roman" w:cs="Times New Roman"/>
              </w:rPr>
            </w:pPr>
            <w:r w:rsidRPr="00A54195">
              <w:rPr>
                <w:rFonts w:ascii="Times New Roman" w:hAnsi="Times New Roman" w:cs="Times New Roman"/>
              </w:rPr>
              <w:t>What decisions are made at this point? By whom? Using what information? Who else is notified? How do you measure progress?</w:t>
            </w:r>
          </w:p>
        </w:tc>
        <w:tc>
          <w:tcPr>
            <w:tcW w:w="2700" w:type="dxa"/>
            <w:shd w:val="clear" w:color="auto" w:fill="FFC000"/>
          </w:tcPr>
          <w:p w:rsidR="00A54195" w:rsidRPr="00A54195" w:rsidRDefault="00A54195" w:rsidP="007D7E42">
            <w:pPr>
              <w:pStyle w:val="ListParagraph"/>
              <w:numPr>
                <w:ilvl w:val="0"/>
                <w:numId w:val="1"/>
              </w:numPr>
              <w:rPr>
                <w:rFonts w:ascii="Times New Roman" w:hAnsi="Times New Roman" w:cs="Times New Roman"/>
              </w:rPr>
            </w:pPr>
            <w:r w:rsidRPr="00A54195">
              <w:rPr>
                <w:rFonts w:ascii="Times New Roman" w:hAnsi="Times New Roman" w:cs="Times New Roman"/>
              </w:rPr>
              <w:t>What data/information is collected? By whom?</w:t>
            </w:r>
          </w:p>
          <w:p w:rsidR="00A54195" w:rsidRPr="00A54195" w:rsidRDefault="00A54195" w:rsidP="007D7E42">
            <w:pPr>
              <w:pStyle w:val="ListParagraph"/>
              <w:numPr>
                <w:ilvl w:val="0"/>
                <w:numId w:val="1"/>
              </w:numPr>
              <w:rPr>
                <w:rFonts w:ascii="Times New Roman" w:hAnsi="Times New Roman" w:cs="Times New Roman"/>
              </w:rPr>
            </w:pPr>
            <w:r w:rsidRPr="00A54195">
              <w:rPr>
                <w:rFonts w:ascii="Times New Roman" w:hAnsi="Times New Roman" w:cs="Times New Roman"/>
              </w:rPr>
              <w:t>Where is this information stored (data system, separate file</w:t>
            </w:r>
            <w:proofErr w:type="gramStart"/>
            <w:r w:rsidRPr="00A54195">
              <w:rPr>
                <w:rFonts w:ascii="Times New Roman" w:hAnsi="Times New Roman" w:cs="Times New Roman"/>
              </w:rPr>
              <w:t>,…</w:t>
            </w:r>
            <w:proofErr w:type="gramEnd"/>
            <w:r w:rsidRPr="00A54195">
              <w:rPr>
                <w:rFonts w:ascii="Times New Roman" w:hAnsi="Times New Roman" w:cs="Times New Roman"/>
              </w:rPr>
              <w:t>)?</w:t>
            </w:r>
          </w:p>
          <w:p w:rsidR="00A54195" w:rsidRPr="00A54195" w:rsidRDefault="00A54195" w:rsidP="007D7E42">
            <w:pPr>
              <w:pStyle w:val="ListParagraph"/>
              <w:numPr>
                <w:ilvl w:val="0"/>
                <w:numId w:val="1"/>
              </w:numPr>
              <w:rPr>
                <w:rFonts w:ascii="Times New Roman" w:hAnsi="Times New Roman" w:cs="Times New Roman"/>
              </w:rPr>
            </w:pPr>
            <w:r w:rsidRPr="00A54195">
              <w:rPr>
                <w:rFonts w:ascii="Times New Roman" w:hAnsi="Times New Roman" w:cs="Times New Roman"/>
              </w:rPr>
              <w:t>By whom?</w:t>
            </w:r>
          </w:p>
          <w:p w:rsidR="00A54195" w:rsidRPr="00A54195" w:rsidRDefault="00A54195" w:rsidP="007D7E42">
            <w:pPr>
              <w:pStyle w:val="ListParagraph"/>
              <w:numPr>
                <w:ilvl w:val="0"/>
                <w:numId w:val="1"/>
              </w:numPr>
              <w:rPr>
                <w:rFonts w:ascii="Times New Roman" w:hAnsi="Times New Roman" w:cs="Times New Roman"/>
              </w:rPr>
            </w:pPr>
            <w:r w:rsidRPr="00A54195">
              <w:rPr>
                <w:rFonts w:ascii="Times New Roman" w:hAnsi="Times New Roman" w:cs="Times New Roman"/>
              </w:rPr>
              <w:t>How is it accessed?</w:t>
            </w:r>
          </w:p>
          <w:p w:rsidR="00A54195" w:rsidRPr="00A54195" w:rsidRDefault="00A54195" w:rsidP="007D7E42">
            <w:pPr>
              <w:pStyle w:val="ListParagraph"/>
              <w:numPr>
                <w:ilvl w:val="0"/>
                <w:numId w:val="1"/>
              </w:numPr>
              <w:rPr>
                <w:rFonts w:ascii="Times New Roman" w:hAnsi="Times New Roman" w:cs="Times New Roman"/>
              </w:rPr>
            </w:pPr>
            <w:r w:rsidRPr="00A54195">
              <w:rPr>
                <w:rFonts w:ascii="Times New Roman" w:hAnsi="Times New Roman" w:cs="Times New Roman"/>
              </w:rPr>
              <w:t>Is it accessible to others who need the information? Who? How? Why?</w:t>
            </w:r>
          </w:p>
        </w:tc>
        <w:tc>
          <w:tcPr>
            <w:tcW w:w="1975" w:type="dxa"/>
            <w:shd w:val="clear" w:color="auto" w:fill="FFFF00"/>
          </w:tcPr>
          <w:p w:rsidR="00A54195" w:rsidRPr="00A54195" w:rsidRDefault="00A54195" w:rsidP="007D7E42">
            <w:pPr>
              <w:rPr>
                <w:rFonts w:ascii="Times New Roman" w:hAnsi="Times New Roman" w:cs="Times New Roman"/>
              </w:rPr>
            </w:pPr>
          </w:p>
        </w:tc>
      </w:tr>
      <w:tr w:rsidR="00A54195" w:rsidTr="007D7E42">
        <w:tc>
          <w:tcPr>
            <w:tcW w:w="3035" w:type="dxa"/>
          </w:tcPr>
          <w:p w:rsidR="00A54195" w:rsidRPr="00A54195" w:rsidRDefault="00A54195" w:rsidP="007D7E42">
            <w:pPr>
              <w:rPr>
                <w:rFonts w:ascii="Times New Roman" w:hAnsi="Times New Roman" w:cs="Times New Roman"/>
              </w:rPr>
            </w:pPr>
            <w:r w:rsidRPr="00A54195">
              <w:rPr>
                <w:rFonts w:ascii="Times New Roman" w:hAnsi="Times New Roman" w:cs="Times New Roman"/>
                <w:b/>
              </w:rPr>
              <w:t>Referral to or Entry Into this part of your System</w:t>
            </w:r>
            <w:r w:rsidRPr="00A54195">
              <w:rPr>
                <w:rFonts w:ascii="Times New Roman" w:hAnsi="Times New Roman" w:cs="Times New Roman"/>
              </w:rPr>
              <w:t xml:space="preserve"> (How is it that they got to this point?)</w:t>
            </w:r>
          </w:p>
        </w:tc>
        <w:tc>
          <w:tcPr>
            <w:tcW w:w="254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1975" w:type="dxa"/>
          </w:tcPr>
          <w:p w:rsidR="00A54195" w:rsidRPr="00A54195" w:rsidRDefault="00A54195" w:rsidP="007D7E42">
            <w:pPr>
              <w:rPr>
                <w:rFonts w:ascii="Times New Roman" w:hAnsi="Times New Roman" w:cs="Times New Roman"/>
              </w:rPr>
            </w:pPr>
          </w:p>
        </w:tc>
      </w:tr>
      <w:tr w:rsidR="00A54195" w:rsidTr="007D7E42">
        <w:tc>
          <w:tcPr>
            <w:tcW w:w="3035" w:type="dxa"/>
          </w:tcPr>
          <w:p w:rsidR="00A54195" w:rsidRPr="00A54195" w:rsidRDefault="00A54195" w:rsidP="007D7E42">
            <w:pPr>
              <w:rPr>
                <w:rFonts w:ascii="Times New Roman" w:hAnsi="Times New Roman" w:cs="Times New Roman"/>
              </w:rPr>
            </w:pPr>
          </w:p>
        </w:tc>
        <w:tc>
          <w:tcPr>
            <w:tcW w:w="254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1975" w:type="dxa"/>
          </w:tcPr>
          <w:p w:rsidR="00A54195" w:rsidRPr="00A54195" w:rsidRDefault="00A54195" w:rsidP="007D7E42">
            <w:pPr>
              <w:rPr>
                <w:rFonts w:ascii="Times New Roman" w:hAnsi="Times New Roman" w:cs="Times New Roman"/>
              </w:rPr>
            </w:pPr>
          </w:p>
        </w:tc>
      </w:tr>
      <w:tr w:rsidR="00A54195" w:rsidTr="007D7E42">
        <w:tc>
          <w:tcPr>
            <w:tcW w:w="3035" w:type="dxa"/>
          </w:tcPr>
          <w:p w:rsidR="00A54195" w:rsidRPr="00A54195" w:rsidRDefault="00A54195" w:rsidP="007D7E42">
            <w:pPr>
              <w:rPr>
                <w:rFonts w:ascii="Times New Roman" w:hAnsi="Times New Roman" w:cs="Times New Roman"/>
              </w:rPr>
            </w:pPr>
          </w:p>
        </w:tc>
        <w:tc>
          <w:tcPr>
            <w:tcW w:w="254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1975" w:type="dxa"/>
          </w:tcPr>
          <w:p w:rsidR="00A54195" w:rsidRPr="00A54195" w:rsidRDefault="00A54195" w:rsidP="007D7E42">
            <w:pPr>
              <w:rPr>
                <w:rFonts w:ascii="Times New Roman" w:hAnsi="Times New Roman" w:cs="Times New Roman"/>
              </w:rPr>
            </w:pPr>
          </w:p>
        </w:tc>
      </w:tr>
      <w:tr w:rsidR="00A54195" w:rsidTr="007D7E42">
        <w:tc>
          <w:tcPr>
            <w:tcW w:w="3035" w:type="dxa"/>
          </w:tcPr>
          <w:p w:rsidR="00A54195" w:rsidRPr="00A54195" w:rsidRDefault="00A54195" w:rsidP="007D7E42">
            <w:pPr>
              <w:rPr>
                <w:rFonts w:ascii="Times New Roman" w:hAnsi="Times New Roman" w:cs="Times New Roman"/>
              </w:rPr>
            </w:pPr>
          </w:p>
        </w:tc>
        <w:tc>
          <w:tcPr>
            <w:tcW w:w="254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1975" w:type="dxa"/>
          </w:tcPr>
          <w:p w:rsidR="00A54195" w:rsidRPr="00A54195" w:rsidRDefault="00A54195" w:rsidP="007D7E42">
            <w:pPr>
              <w:rPr>
                <w:rFonts w:ascii="Times New Roman" w:hAnsi="Times New Roman" w:cs="Times New Roman"/>
              </w:rPr>
            </w:pPr>
          </w:p>
        </w:tc>
      </w:tr>
      <w:tr w:rsidR="00A54195" w:rsidTr="007D7E42">
        <w:tc>
          <w:tcPr>
            <w:tcW w:w="3035" w:type="dxa"/>
          </w:tcPr>
          <w:p w:rsidR="00A54195" w:rsidRPr="00A54195" w:rsidRDefault="00A54195" w:rsidP="007D7E42">
            <w:pPr>
              <w:rPr>
                <w:rFonts w:ascii="Times New Roman" w:hAnsi="Times New Roman" w:cs="Times New Roman"/>
              </w:rPr>
            </w:pPr>
          </w:p>
        </w:tc>
        <w:tc>
          <w:tcPr>
            <w:tcW w:w="254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1975" w:type="dxa"/>
          </w:tcPr>
          <w:p w:rsidR="00A54195" w:rsidRPr="00A54195" w:rsidRDefault="00A54195" w:rsidP="007D7E42">
            <w:pPr>
              <w:rPr>
                <w:rFonts w:ascii="Times New Roman" w:hAnsi="Times New Roman" w:cs="Times New Roman"/>
              </w:rPr>
            </w:pPr>
          </w:p>
        </w:tc>
      </w:tr>
      <w:tr w:rsidR="00A54195" w:rsidTr="007D7E42">
        <w:tc>
          <w:tcPr>
            <w:tcW w:w="3035" w:type="dxa"/>
          </w:tcPr>
          <w:p w:rsidR="00A54195" w:rsidRPr="00A54195" w:rsidRDefault="00A54195" w:rsidP="007D7E42">
            <w:pPr>
              <w:rPr>
                <w:rFonts w:ascii="Times New Roman" w:hAnsi="Times New Roman" w:cs="Times New Roman"/>
              </w:rPr>
            </w:pPr>
          </w:p>
        </w:tc>
        <w:tc>
          <w:tcPr>
            <w:tcW w:w="254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1975" w:type="dxa"/>
          </w:tcPr>
          <w:p w:rsidR="00A54195" w:rsidRPr="00A54195" w:rsidRDefault="00A54195" w:rsidP="007D7E42">
            <w:pPr>
              <w:rPr>
                <w:rFonts w:ascii="Times New Roman" w:hAnsi="Times New Roman" w:cs="Times New Roman"/>
              </w:rPr>
            </w:pPr>
          </w:p>
        </w:tc>
      </w:tr>
      <w:tr w:rsidR="00A54195" w:rsidTr="007D7E42">
        <w:tc>
          <w:tcPr>
            <w:tcW w:w="3035" w:type="dxa"/>
          </w:tcPr>
          <w:p w:rsidR="00A54195" w:rsidRPr="00A54195" w:rsidRDefault="00A54195" w:rsidP="007D7E42">
            <w:pPr>
              <w:rPr>
                <w:rFonts w:ascii="Times New Roman" w:hAnsi="Times New Roman" w:cs="Times New Roman"/>
              </w:rPr>
            </w:pPr>
          </w:p>
        </w:tc>
        <w:tc>
          <w:tcPr>
            <w:tcW w:w="254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1975" w:type="dxa"/>
          </w:tcPr>
          <w:p w:rsidR="00A54195" w:rsidRPr="00A54195" w:rsidRDefault="00A54195" w:rsidP="007D7E42">
            <w:pPr>
              <w:rPr>
                <w:rFonts w:ascii="Times New Roman" w:hAnsi="Times New Roman" w:cs="Times New Roman"/>
              </w:rPr>
            </w:pPr>
          </w:p>
        </w:tc>
      </w:tr>
      <w:tr w:rsidR="00A54195" w:rsidTr="007D7E42">
        <w:tc>
          <w:tcPr>
            <w:tcW w:w="3035" w:type="dxa"/>
          </w:tcPr>
          <w:p w:rsidR="00A54195" w:rsidRPr="00A54195" w:rsidRDefault="00A54195" w:rsidP="007D7E42">
            <w:pPr>
              <w:rPr>
                <w:rFonts w:ascii="Times New Roman" w:hAnsi="Times New Roman" w:cs="Times New Roman"/>
              </w:rPr>
            </w:pPr>
          </w:p>
        </w:tc>
        <w:tc>
          <w:tcPr>
            <w:tcW w:w="254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1975" w:type="dxa"/>
          </w:tcPr>
          <w:p w:rsidR="00A54195" w:rsidRPr="00A54195" w:rsidRDefault="00A54195" w:rsidP="007D7E42">
            <w:pPr>
              <w:rPr>
                <w:rFonts w:ascii="Times New Roman" w:hAnsi="Times New Roman" w:cs="Times New Roman"/>
              </w:rPr>
            </w:pPr>
          </w:p>
        </w:tc>
      </w:tr>
      <w:tr w:rsidR="00A54195" w:rsidTr="007D7E42">
        <w:tc>
          <w:tcPr>
            <w:tcW w:w="3035" w:type="dxa"/>
          </w:tcPr>
          <w:p w:rsidR="00A54195" w:rsidRPr="00A54195" w:rsidRDefault="00A54195" w:rsidP="007D7E42">
            <w:pPr>
              <w:rPr>
                <w:rFonts w:ascii="Times New Roman" w:hAnsi="Times New Roman" w:cs="Times New Roman"/>
                <w:b/>
              </w:rPr>
            </w:pPr>
            <w:r w:rsidRPr="00A54195">
              <w:rPr>
                <w:rFonts w:ascii="Times New Roman" w:hAnsi="Times New Roman" w:cs="Times New Roman"/>
                <w:b/>
              </w:rPr>
              <w:t>Case Closure/Discharge</w:t>
            </w:r>
          </w:p>
        </w:tc>
        <w:tc>
          <w:tcPr>
            <w:tcW w:w="254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1975" w:type="dxa"/>
          </w:tcPr>
          <w:p w:rsidR="00A54195" w:rsidRPr="00A54195" w:rsidRDefault="00A54195" w:rsidP="007D7E42">
            <w:pPr>
              <w:rPr>
                <w:rFonts w:ascii="Times New Roman" w:hAnsi="Times New Roman" w:cs="Times New Roman"/>
              </w:rPr>
            </w:pPr>
          </w:p>
        </w:tc>
      </w:tr>
      <w:tr w:rsidR="00A54195" w:rsidTr="007D7E42">
        <w:tc>
          <w:tcPr>
            <w:tcW w:w="3035" w:type="dxa"/>
          </w:tcPr>
          <w:p w:rsidR="00A54195" w:rsidRPr="00A54195" w:rsidRDefault="00A54195" w:rsidP="007D7E42">
            <w:pPr>
              <w:rPr>
                <w:rFonts w:ascii="Times New Roman" w:hAnsi="Times New Roman" w:cs="Times New Roman"/>
                <w:b/>
              </w:rPr>
            </w:pPr>
            <w:r w:rsidRPr="00A54195">
              <w:rPr>
                <w:rFonts w:ascii="Times New Roman" w:hAnsi="Times New Roman" w:cs="Times New Roman"/>
                <w:b/>
              </w:rPr>
              <w:t>Aftercare/ Follow-up Support</w:t>
            </w:r>
          </w:p>
        </w:tc>
        <w:tc>
          <w:tcPr>
            <w:tcW w:w="254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2700" w:type="dxa"/>
          </w:tcPr>
          <w:p w:rsidR="00A54195" w:rsidRPr="00A54195" w:rsidRDefault="00A54195" w:rsidP="007D7E42">
            <w:pPr>
              <w:rPr>
                <w:rFonts w:ascii="Times New Roman" w:hAnsi="Times New Roman" w:cs="Times New Roman"/>
              </w:rPr>
            </w:pPr>
          </w:p>
        </w:tc>
        <w:tc>
          <w:tcPr>
            <w:tcW w:w="1975" w:type="dxa"/>
          </w:tcPr>
          <w:p w:rsidR="00A54195" w:rsidRPr="00A54195" w:rsidRDefault="00A54195" w:rsidP="007D7E42">
            <w:pPr>
              <w:rPr>
                <w:rFonts w:ascii="Times New Roman" w:hAnsi="Times New Roman" w:cs="Times New Roman"/>
              </w:rPr>
            </w:pPr>
          </w:p>
        </w:tc>
      </w:tr>
    </w:tbl>
    <w:p w:rsidR="00A54195" w:rsidRDefault="00A54195" w:rsidP="00431A4C"/>
    <w:sectPr w:rsidR="00A54195" w:rsidSect="00AA0C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131"/>
    <w:multiLevelType w:val="hybridMultilevel"/>
    <w:tmpl w:val="C56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F0BD7"/>
    <w:multiLevelType w:val="hybridMultilevel"/>
    <w:tmpl w:val="E1E01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9D"/>
    <w:rsid w:val="00431A4C"/>
    <w:rsid w:val="004C71E7"/>
    <w:rsid w:val="007E1390"/>
    <w:rsid w:val="00A54195"/>
    <w:rsid w:val="00A602AA"/>
    <w:rsid w:val="00AA0C9D"/>
    <w:rsid w:val="00B3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6336"/>
  <w15:chartTrackingRefBased/>
  <w15:docId w15:val="{6C087CCE-080D-4DA5-AA7C-06D27BC6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40E1-DF27-4E84-9B45-A9D772C4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Jennifer A</dc:creator>
  <cp:keywords/>
  <dc:description/>
  <cp:lastModifiedBy>Horn, Jennifer A</cp:lastModifiedBy>
  <cp:revision>2</cp:revision>
  <dcterms:created xsi:type="dcterms:W3CDTF">2019-06-17T16:06:00Z</dcterms:created>
  <dcterms:modified xsi:type="dcterms:W3CDTF">2019-06-17T16:06:00Z</dcterms:modified>
</cp:coreProperties>
</file>