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516"/>
        <w:tblW w:w="0" w:type="auto"/>
        <w:tblLook w:val="04A0" w:firstRow="1" w:lastRow="0" w:firstColumn="1" w:lastColumn="0" w:noHBand="0" w:noVBand="1"/>
      </w:tblPr>
      <w:tblGrid>
        <w:gridCol w:w="3865"/>
        <w:gridCol w:w="4315"/>
        <w:gridCol w:w="1230"/>
        <w:gridCol w:w="1230"/>
        <w:gridCol w:w="1230"/>
        <w:gridCol w:w="1080"/>
      </w:tblGrid>
      <w:tr w:rsidR="00B77B63" w14:paraId="70203F15" w14:textId="77777777" w:rsidTr="00BF32AD">
        <w:tc>
          <w:tcPr>
            <w:tcW w:w="12950" w:type="dxa"/>
            <w:gridSpan w:val="6"/>
            <w:shd w:val="clear" w:color="auto" w:fill="D9D9D9" w:themeFill="background1" w:themeFillShade="D9"/>
          </w:tcPr>
          <w:p w14:paraId="4D19C17A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Demographics:</w:t>
            </w:r>
          </w:p>
        </w:tc>
      </w:tr>
      <w:tr w:rsidR="00BF32AD" w14:paraId="22E998D4" w14:textId="77777777" w:rsidTr="00BF32AD">
        <w:tc>
          <w:tcPr>
            <w:tcW w:w="3865" w:type="dxa"/>
          </w:tcPr>
          <w:p w14:paraId="2020F9B3" w14:textId="77777777" w:rsidR="00BF32AD" w:rsidRPr="00BF32AD" w:rsidRDefault="00BF32AD" w:rsidP="00BF32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2AD">
              <w:rPr>
                <w:rFonts w:ascii="Times New Roman" w:hAnsi="Times New Roman" w:cs="Times New Roman"/>
                <w:sz w:val="24"/>
                <w:szCs w:val="24"/>
              </w:rPr>
              <w:t xml:space="preserve">Role                                                                        </w:t>
            </w:r>
          </w:p>
          <w:p w14:paraId="2C17FF40" w14:textId="77777777" w:rsidR="00BF32AD" w:rsidRPr="00BF32AD" w:rsidRDefault="00BF32AD" w:rsidP="00BF32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2AD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  <w:p w14:paraId="2FA80F12" w14:textId="77777777" w:rsidR="00BF32AD" w:rsidRPr="00BF32AD" w:rsidRDefault="00BF32AD" w:rsidP="00BF32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2AD">
              <w:rPr>
                <w:rFonts w:ascii="Times New Roman" w:hAnsi="Times New Roman" w:cs="Times New Roman"/>
                <w:sz w:val="24"/>
                <w:szCs w:val="24"/>
              </w:rPr>
              <w:t xml:space="preserve">Area of Responsibility </w:t>
            </w:r>
          </w:p>
        </w:tc>
        <w:tc>
          <w:tcPr>
            <w:tcW w:w="9085" w:type="dxa"/>
            <w:gridSpan w:val="5"/>
          </w:tcPr>
          <w:p w14:paraId="5D56F0B1" w14:textId="77777777" w:rsidR="00BF32AD" w:rsidRPr="00BF32AD" w:rsidRDefault="00BF32AD" w:rsidP="00BF32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2AD">
              <w:rPr>
                <w:rFonts w:ascii="Times New Roman" w:hAnsi="Times New Roman" w:cs="Times New Roman"/>
                <w:sz w:val="24"/>
                <w:szCs w:val="24"/>
              </w:rPr>
              <w:t>Jurisdiction of Agency or Court</w:t>
            </w:r>
          </w:p>
          <w:p w14:paraId="6B5C9741" w14:textId="77777777" w:rsidR="00BF32AD" w:rsidRPr="00BF32AD" w:rsidRDefault="00BF32AD" w:rsidP="00BF32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2AD">
              <w:rPr>
                <w:rFonts w:ascii="Times New Roman" w:hAnsi="Times New Roman" w:cs="Times New Roman"/>
                <w:sz w:val="24"/>
                <w:szCs w:val="24"/>
              </w:rPr>
              <w:t>Years of Experience in Area of Responsibility</w:t>
            </w:r>
          </w:p>
          <w:p w14:paraId="5A239A76" w14:textId="77777777" w:rsidR="00BF32AD" w:rsidRPr="00BF32AD" w:rsidRDefault="00BF32AD" w:rsidP="00BF32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2AD">
              <w:rPr>
                <w:rFonts w:ascii="Times New Roman" w:hAnsi="Times New Roman" w:cs="Times New Roman"/>
                <w:sz w:val="24"/>
                <w:szCs w:val="24"/>
              </w:rPr>
              <w:t>County in which you Primarily Work</w:t>
            </w:r>
          </w:p>
        </w:tc>
      </w:tr>
      <w:tr w:rsidR="00CE5735" w:rsidRPr="00B77B63" w14:paraId="6609EAF7" w14:textId="77777777" w:rsidTr="00BF32AD">
        <w:tc>
          <w:tcPr>
            <w:tcW w:w="8180" w:type="dxa"/>
            <w:gridSpan w:val="2"/>
            <w:shd w:val="clear" w:color="auto" w:fill="D9D9D9" w:themeFill="background1" w:themeFillShade="D9"/>
          </w:tcPr>
          <w:p w14:paraId="7698CF6F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r w:rsidR="00A17E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5F5ACE08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Somewhat</w:t>
            </w:r>
          </w:p>
          <w:p w14:paraId="399EFAB9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230561AD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 xml:space="preserve">Somewhat </w:t>
            </w:r>
          </w:p>
          <w:p w14:paraId="2080F4DA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0E3E2238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Somewhat</w:t>
            </w:r>
          </w:p>
          <w:p w14:paraId="00B37BB7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9DC5E5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Strongly</w:t>
            </w:r>
          </w:p>
          <w:p w14:paraId="3FBD8E53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</w:tr>
      <w:tr w:rsidR="00B77B63" w:rsidRPr="00B77B63" w14:paraId="30AF23DB" w14:textId="77777777" w:rsidTr="00BF32AD">
        <w:tc>
          <w:tcPr>
            <w:tcW w:w="8180" w:type="dxa"/>
            <w:gridSpan w:val="2"/>
          </w:tcPr>
          <w:p w14:paraId="2587EB09" w14:textId="77777777" w:rsidR="00B77B63" w:rsidRPr="00BF32AD" w:rsidRDefault="00B77B63" w:rsidP="00BF32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People wi</w:t>
            </w:r>
            <w:r w:rsidR="00885235" w:rsidRPr="00BF32AD">
              <w:rPr>
                <w:rFonts w:ascii="Times New Roman" w:hAnsi="Times New Roman" w:cs="Times New Roman"/>
                <w:sz w:val="23"/>
                <w:szCs w:val="23"/>
              </w:rPr>
              <w:t xml:space="preserve">th Substance Use Disorder </w:t>
            </w: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have a disease for which they need treatment.</w:t>
            </w:r>
          </w:p>
        </w:tc>
        <w:tc>
          <w:tcPr>
            <w:tcW w:w="1230" w:type="dxa"/>
          </w:tcPr>
          <w:p w14:paraId="6A5081EC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D9529C8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E709879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964A59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63" w:rsidRPr="00B77B63" w14:paraId="23ACB2FF" w14:textId="77777777" w:rsidTr="00BF32AD">
        <w:tc>
          <w:tcPr>
            <w:tcW w:w="8180" w:type="dxa"/>
            <w:gridSpan w:val="2"/>
          </w:tcPr>
          <w:p w14:paraId="49FF5523" w14:textId="77777777" w:rsidR="00B77B63" w:rsidRPr="00BF32AD" w:rsidRDefault="00A17E4D" w:rsidP="00BF32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People with S</w:t>
            </w:r>
            <w:r w:rsidR="00885235" w:rsidRPr="00BF32AD">
              <w:rPr>
                <w:rFonts w:ascii="Times New Roman" w:hAnsi="Times New Roman" w:cs="Times New Roman"/>
                <w:sz w:val="23"/>
                <w:szCs w:val="23"/>
              </w:rPr>
              <w:t>ubstance Use Disorder</w:t>
            </w: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 xml:space="preserve"> should be held fully responsible for their own actions.</w:t>
            </w:r>
          </w:p>
        </w:tc>
        <w:tc>
          <w:tcPr>
            <w:tcW w:w="1230" w:type="dxa"/>
          </w:tcPr>
          <w:p w14:paraId="6371EB9E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468E650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75863B3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F5C5A9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63" w:rsidRPr="00B77B63" w14:paraId="0945C4F1" w14:textId="77777777" w:rsidTr="00BF32AD">
        <w:tc>
          <w:tcPr>
            <w:tcW w:w="8180" w:type="dxa"/>
            <w:gridSpan w:val="2"/>
          </w:tcPr>
          <w:p w14:paraId="335BA8DE" w14:textId="77777777" w:rsidR="00B77B63" w:rsidRPr="00BF32AD" w:rsidRDefault="00A17E4D" w:rsidP="00BF32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 xml:space="preserve">Parents who </w:t>
            </w:r>
            <w:r w:rsidR="00EC0935" w:rsidRPr="00BF32AD">
              <w:rPr>
                <w:rFonts w:ascii="Times New Roman" w:hAnsi="Times New Roman" w:cs="Times New Roman"/>
                <w:sz w:val="23"/>
                <w:szCs w:val="23"/>
              </w:rPr>
              <w:t>use alcohol cannot be effective parents.</w:t>
            </w:r>
          </w:p>
        </w:tc>
        <w:tc>
          <w:tcPr>
            <w:tcW w:w="1230" w:type="dxa"/>
          </w:tcPr>
          <w:p w14:paraId="5E6A2A62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9E8D45C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4279055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D8EE95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63" w:rsidRPr="00B77B63" w14:paraId="045BCF6E" w14:textId="77777777" w:rsidTr="00BF32AD">
        <w:tc>
          <w:tcPr>
            <w:tcW w:w="8180" w:type="dxa"/>
            <w:gridSpan w:val="2"/>
          </w:tcPr>
          <w:p w14:paraId="54A0F9DC" w14:textId="77777777" w:rsidR="00B77B63" w:rsidRPr="00BF32AD" w:rsidRDefault="00EC0935" w:rsidP="00BF32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Parents who have alcohol-related disorders cannot be effective parents.</w:t>
            </w:r>
          </w:p>
        </w:tc>
        <w:tc>
          <w:tcPr>
            <w:tcW w:w="1230" w:type="dxa"/>
          </w:tcPr>
          <w:p w14:paraId="3E9E627C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D3508A9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69A1E86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191E06E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63" w:rsidRPr="00B77B63" w14:paraId="1064BAE4" w14:textId="77777777" w:rsidTr="00BF32AD">
        <w:tc>
          <w:tcPr>
            <w:tcW w:w="8180" w:type="dxa"/>
            <w:gridSpan w:val="2"/>
          </w:tcPr>
          <w:p w14:paraId="51315EFD" w14:textId="77777777" w:rsidR="00B77B63" w:rsidRPr="00BF32AD" w:rsidRDefault="00EC0935" w:rsidP="00BF32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Parents who use drugs cannot be effective parents.</w:t>
            </w:r>
          </w:p>
        </w:tc>
        <w:tc>
          <w:tcPr>
            <w:tcW w:w="1230" w:type="dxa"/>
          </w:tcPr>
          <w:p w14:paraId="6E15FA4E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C307FD7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BA53E89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D5CE909" w14:textId="77777777" w:rsidR="00B77B63" w:rsidRPr="00B77B63" w:rsidRDefault="00B77B63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63" w14:paraId="26BEFA86" w14:textId="77777777" w:rsidTr="00BF32AD">
        <w:tc>
          <w:tcPr>
            <w:tcW w:w="8180" w:type="dxa"/>
            <w:gridSpan w:val="2"/>
          </w:tcPr>
          <w:p w14:paraId="03626E49" w14:textId="77777777" w:rsidR="00B77B63" w:rsidRPr="00BF32AD" w:rsidRDefault="00EC0935" w:rsidP="00BF32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Parents who have drug-related disorders cannot be effective parents.</w:t>
            </w:r>
          </w:p>
        </w:tc>
        <w:tc>
          <w:tcPr>
            <w:tcW w:w="1230" w:type="dxa"/>
          </w:tcPr>
          <w:p w14:paraId="722D957F" w14:textId="77777777" w:rsidR="00B77B63" w:rsidRDefault="00B77B63" w:rsidP="00BF32AD"/>
        </w:tc>
        <w:tc>
          <w:tcPr>
            <w:tcW w:w="1230" w:type="dxa"/>
          </w:tcPr>
          <w:p w14:paraId="59CD2511" w14:textId="77777777" w:rsidR="00B77B63" w:rsidRDefault="00B77B63" w:rsidP="00BF32AD"/>
        </w:tc>
        <w:tc>
          <w:tcPr>
            <w:tcW w:w="1230" w:type="dxa"/>
          </w:tcPr>
          <w:p w14:paraId="2E13E7CD" w14:textId="77777777" w:rsidR="00B77B63" w:rsidRDefault="00B77B63" w:rsidP="00BF32AD"/>
        </w:tc>
        <w:tc>
          <w:tcPr>
            <w:tcW w:w="1080" w:type="dxa"/>
          </w:tcPr>
          <w:p w14:paraId="4CB06928" w14:textId="77777777" w:rsidR="00B77B63" w:rsidRDefault="00B77B63" w:rsidP="00BF32AD"/>
        </w:tc>
      </w:tr>
      <w:tr w:rsidR="00EC0935" w:rsidRPr="0002675F" w14:paraId="339D70A8" w14:textId="77777777" w:rsidTr="00BF32AD">
        <w:tc>
          <w:tcPr>
            <w:tcW w:w="8180" w:type="dxa"/>
            <w:gridSpan w:val="2"/>
          </w:tcPr>
          <w:p w14:paraId="079DBC1A" w14:textId="77777777" w:rsidR="00EC0935" w:rsidRPr="00BF32AD" w:rsidRDefault="00EC0935" w:rsidP="00BF32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 xml:space="preserve">The standard for deciding when to remove or reunify children with their substance abusing parents should be whether the parents are fully abstaining from alcohol or other drugs. </w:t>
            </w:r>
          </w:p>
        </w:tc>
        <w:tc>
          <w:tcPr>
            <w:tcW w:w="1230" w:type="dxa"/>
          </w:tcPr>
          <w:p w14:paraId="4945E79E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9D37EC1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1B26A3C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A25B83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35" w:rsidRPr="0002675F" w14:paraId="65F2B7DA" w14:textId="77777777" w:rsidTr="00BF32AD">
        <w:tc>
          <w:tcPr>
            <w:tcW w:w="8180" w:type="dxa"/>
            <w:gridSpan w:val="2"/>
          </w:tcPr>
          <w:p w14:paraId="39F79C1F" w14:textId="77777777" w:rsidR="00EC0935" w:rsidRPr="00BF32AD" w:rsidRDefault="00EC0935" w:rsidP="00BF32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 xml:space="preserve">We should fund programs that serve children and families based on their </w:t>
            </w:r>
            <w:r w:rsidR="00885235" w:rsidRPr="00BF32AD">
              <w:rPr>
                <w:rFonts w:ascii="Times New Roman" w:hAnsi="Times New Roman" w:cs="Times New Roman"/>
                <w:sz w:val="23"/>
                <w:szCs w:val="23"/>
              </w:rPr>
              <w:t>outcomes, not on the number of people they serve.</w:t>
            </w:r>
          </w:p>
        </w:tc>
        <w:tc>
          <w:tcPr>
            <w:tcW w:w="1230" w:type="dxa"/>
          </w:tcPr>
          <w:p w14:paraId="6B2D28DA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E8519FF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3432D92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337FD07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35" w:rsidRPr="0002675F" w14:paraId="477F46B4" w14:textId="77777777" w:rsidTr="00BF32AD">
        <w:tc>
          <w:tcPr>
            <w:tcW w:w="8180" w:type="dxa"/>
            <w:gridSpan w:val="2"/>
          </w:tcPr>
          <w:p w14:paraId="2B841CE2" w14:textId="77777777" w:rsidR="00EC0935" w:rsidRPr="00BF32AD" w:rsidRDefault="00885235" w:rsidP="00BF32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Judges should be involved with planning community-wide responses to problems associated with alcohol and other drugs for children and families involved in dependency court.</w:t>
            </w:r>
          </w:p>
        </w:tc>
        <w:tc>
          <w:tcPr>
            <w:tcW w:w="1230" w:type="dxa"/>
          </w:tcPr>
          <w:p w14:paraId="0654D928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01B78DA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8F7E1D7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9FDA1D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35" w:rsidRPr="0002675F" w14:paraId="6DE4E8A8" w14:textId="77777777" w:rsidTr="00BF32AD">
        <w:tc>
          <w:tcPr>
            <w:tcW w:w="8180" w:type="dxa"/>
            <w:gridSpan w:val="2"/>
          </w:tcPr>
          <w:p w14:paraId="78C83BC2" w14:textId="77777777" w:rsidR="00EC0935" w:rsidRPr="00BF32AD" w:rsidRDefault="00885235" w:rsidP="00BF32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Children and parents with Substance Use Disorders and involved in the child welfare system should be targeted as a high priority group for substance us prevention services.</w:t>
            </w:r>
          </w:p>
        </w:tc>
        <w:tc>
          <w:tcPr>
            <w:tcW w:w="1230" w:type="dxa"/>
          </w:tcPr>
          <w:p w14:paraId="34A96F8C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3292141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BED9AD2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594CD2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35" w:rsidRPr="0002675F" w14:paraId="063B8C0A" w14:textId="77777777" w:rsidTr="00BF32AD">
        <w:tc>
          <w:tcPr>
            <w:tcW w:w="8180" w:type="dxa"/>
            <w:gridSpan w:val="2"/>
          </w:tcPr>
          <w:p w14:paraId="01BE631B" w14:textId="77777777" w:rsidR="00EC0935" w:rsidRPr="00BF32AD" w:rsidRDefault="00885235" w:rsidP="00BF32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Substance abuse treatment programs should know whether their clients are involved in juvenile dependency proceedings.</w:t>
            </w:r>
          </w:p>
        </w:tc>
        <w:tc>
          <w:tcPr>
            <w:tcW w:w="1230" w:type="dxa"/>
          </w:tcPr>
          <w:p w14:paraId="7FECAFD6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622AB51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B1315AB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3339C1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35" w:rsidRPr="0002675F" w14:paraId="0AC76D4B" w14:textId="77777777" w:rsidTr="00BF32AD">
        <w:tc>
          <w:tcPr>
            <w:tcW w:w="8180" w:type="dxa"/>
            <w:gridSpan w:val="2"/>
          </w:tcPr>
          <w:p w14:paraId="357816D4" w14:textId="77777777" w:rsidR="00EC0935" w:rsidRPr="00BF32AD" w:rsidRDefault="00885235" w:rsidP="00BF32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 xml:space="preserve">Substance abuse treatment programs should address the impact of parents’ substance use disorders on the safety, </w:t>
            </w:r>
            <w:proofErr w:type="gramStart"/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permanency</w:t>
            </w:r>
            <w:proofErr w:type="gramEnd"/>
            <w:r w:rsidRPr="00BF32AD">
              <w:rPr>
                <w:rFonts w:ascii="Times New Roman" w:hAnsi="Times New Roman" w:cs="Times New Roman"/>
                <w:sz w:val="23"/>
                <w:szCs w:val="23"/>
              </w:rPr>
              <w:t xml:space="preserve"> and well-being of their client’s children.</w:t>
            </w:r>
          </w:p>
        </w:tc>
        <w:tc>
          <w:tcPr>
            <w:tcW w:w="1230" w:type="dxa"/>
          </w:tcPr>
          <w:p w14:paraId="5B108986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478B099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51BAC08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A38F90" w14:textId="77777777" w:rsidR="00EC0935" w:rsidRPr="0002675F" w:rsidRDefault="00EC0935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5F" w:rsidRPr="0002675F" w14:paraId="289FCE14" w14:textId="77777777" w:rsidTr="00BF32AD">
        <w:tc>
          <w:tcPr>
            <w:tcW w:w="8180" w:type="dxa"/>
            <w:gridSpan w:val="2"/>
          </w:tcPr>
          <w:p w14:paraId="1FB891E4" w14:textId="77777777" w:rsidR="0002675F" w:rsidRPr="00BF32AD" w:rsidRDefault="0002675F" w:rsidP="00BF32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Child welfare service outcomes measures should include indicators regarding substance use disorder recovery status of parents and dependent children.</w:t>
            </w:r>
          </w:p>
        </w:tc>
        <w:tc>
          <w:tcPr>
            <w:tcW w:w="1230" w:type="dxa"/>
          </w:tcPr>
          <w:p w14:paraId="06C1A1C9" w14:textId="77777777" w:rsidR="0002675F" w:rsidRPr="0002675F" w:rsidRDefault="0002675F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D685A36" w14:textId="77777777" w:rsidR="0002675F" w:rsidRPr="0002675F" w:rsidRDefault="0002675F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7599A51" w14:textId="77777777" w:rsidR="0002675F" w:rsidRPr="0002675F" w:rsidRDefault="0002675F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381E0F5" w14:textId="77777777" w:rsidR="0002675F" w:rsidRPr="0002675F" w:rsidRDefault="0002675F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AD" w:rsidRPr="0002675F" w14:paraId="41BCC5AC" w14:textId="77777777" w:rsidTr="00BF32AD">
        <w:tc>
          <w:tcPr>
            <w:tcW w:w="8180" w:type="dxa"/>
            <w:gridSpan w:val="2"/>
          </w:tcPr>
          <w:p w14:paraId="15B19C27" w14:textId="77777777" w:rsidR="00BF32AD" w:rsidRPr="00BF32AD" w:rsidRDefault="00BF32AD" w:rsidP="00BF32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Child welfare service outcomes measures should include indicators regarding substance use disorder recovery status of parents and dependent children.</w:t>
            </w:r>
          </w:p>
        </w:tc>
        <w:tc>
          <w:tcPr>
            <w:tcW w:w="1230" w:type="dxa"/>
          </w:tcPr>
          <w:p w14:paraId="59C03133" w14:textId="77777777" w:rsidR="00BF32AD" w:rsidRPr="0002675F" w:rsidRDefault="00BF32AD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D2C51BC" w14:textId="77777777" w:rsidR="00BF32AD" w:rsidRPr="0002675F" w:rsidRDefault="00BF32AD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8487BD3" w14:textId="77777777" w:rsidR="00BF32AD" w:rsidRPr="0002675F" w:rsidRDefault="00BF32AD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FC34863" w14:textId="77777777" w:rsidR="00BF32AD" w:rsidRPr="0002675F" w:rsidRDefault="00BF32AD" w:rsidP="00BF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82ACF" w14:textId="62EF3A87" w:rsidR="0002675F" w:rsidRPr="009E3A66" w:rsidRDefault="00BF32AD" w:rsidP="00CE5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66">
        <w:rPr>
          <w:rFonts w:ascii="Times New Roman" w:hAnsi="Times New Roman" w:cs="Times New Roman"/>
          <w:b/>
          <w:sz w:val="28"/>
          <w:szCs w:val="28"/>
        </w:rPr>
        <w:t>Collaborative Values Inventory for Drug &amp; Alcohol In-Depth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0"/>
        <w:gridCol w:w="954"/>
        <w:gridCol w:w="276"/>
        <w:gridCol w:w="678"/>
        <w:gridCol w:w="552"/>
        <w:gridCol w:w="402"/>
        <w:gridCol w:w="828"/>
        <w:gridCol w:w="126"/>
        <w:gridCol w:w="954"/>
      </w:tblGrid>
      <w:tr w:rsidR="0002675F" w:rsidRPr="0002675F" w14:paraId="1F26FD59" w14:textId="77777777" w:rsidTr="0002675F">
        <w:tc>
          <w:tcPr>
            <w:tcW w:w="8180" w:type="dxa"/>
            <w:shd w:val="clear" w:color="auto" w:fill="D9D9D9" w:themeFill="background1" w:themeFillShade="D9"/>
          </w:tcPr>
          <w:p w14:paraId="288EFA14" w14:textId="77777777" w:rsidR="0002675F" w:rsidRPr="00B77B63" w:rsidRDefault="0002675F" w:rsidP="0002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30" w:type="dxa"/>
            <w:gridSpan w:val="2"/>
            <w:shd w:val="clear" w:color="auto" w:fill="D9D9D9" w:themeFill="background1" w:themeFillShade="D9"/>
          </w:tcPr>
          <w:p w14:paraId="101C918F" w14:textId="77777777" w:rsidR="0002675F" w:rsidRPr="00B77B63" w:rsidRDefault="0002675F" w:rsidP="0002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Somewhat</w:t>
            </w:r>
          </w:p>
          <w:p w14:paraId="3308DF96" w14:textId="77777777" w:rsidR="0002675F" w:rsidRPr="00B77B63" w:rsidRDefault="0002675F" w:rsidP="0002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230" w:type="dxa"/>
            <w:gridSpan w:val="2"/>
            <w:shd w:val="clear" w:color="auto" w:fill="D9D9D9" w:themeFill="background1" w:themeFillShade="D9"/>
          </w:tcPr>
          <w:p w14:paraId="76763FA7" w14:textId="77777777" w:rsidR="0002675F" w:rsidRPr="00B77B63" w:rsidRDefault="0002675F" w:rsidP="0002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 xml:space="preserve">Somewhat </w:t>
            </w:r>
          </w:p>
          <w:p w14:paraId="3174D26B" w14:textId="77777777" w:rsidR="0002675F" w:rsidRPr="00B77B63" w:rsidRDefault="0002675F" w:rsidP="0002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230" w:type="dxa"/>
            <w:gridSpan w:val="2"/>
            <w:shd w:val="clear" w:color="auto" w:fill="D9D9D9" w:themeFill="background1" w:themeFillShade="D9"/>
          </w:tcPr>
          <w:p w14:paraId="69B92A4F" w14:textId="77777777" w:rsidR="0002675F" w:rsidRPr="00B77B63" w:rsidRDefault="0002675F" w:rsidP="0002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Somewhat</w:t>
            </w:r>
          </w:p>
          <w:p w14:paraId="7F9917ED" w14:textId="77777777" w:rsidR="0002675F" w:rsidRPr="00B77B63" w:rsidRDefault="0002675F" w:rsidP="0002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2F37C946" w14:textId="77777777" w:rsidR="0002675F" w:rsidRPr="00B77B63" w:rsidRDefault="0002675F" w:rsidP="0002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Strongly</w:t>
            </w:r>
          </w:p>
          <w:p w14:paraId="0A3144BF" w14:textId="77777777" w:rsidR="0002675F" w:rsidRPr="00B77B63" w:rsidRDefault="0002675F" w:rsidP="0002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</w:tr>
      <w:tr w:rsidR="0002675F" w:rsidRPr="00BF32AD" w14:paraId="09BBF04A" w14:textId="77777777" w:rsidTr="00B77B63">
        <w:tc>
          <w:tcPr>
            <w:tcW w:w="8180" w:type="dxa"/>
          </w:tcPr>
          <w:p w14:paraId="35D20E62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Substance abuse services would be improved if agencies were more responsible to the differences between client groups.</w:t>
            </w:r>
          </w:p>
        </w:tc>
        <w:tc>
          <w:tcPr>
            <w:tcW w:w="1230" w:type="dxa"/>
            <w:gridSpan w:val="2"/>
          </w:tcPr>
          <w:p w14:paraId="567E9147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50983C2A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7B48FC42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2"/>
          </w:tcPr>
          <w:p w14:paraId="3A026A7C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675F" w:rsidRPr="00BF32AD" w14:paraId="0431DD0D" w14:textId="77777777" w:rsidTr="00B77B63">
        <w:tc>
          <w:tcPr>
            <w:tcW w:w="8180" w:type="dxa"/>
          </w:tcPr>
          <w:p w14:paraId="09FE072D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Court, substance abuse services and child welfare should collaborate on behalf of the children and families they are serving.</w:t>
            </w:r>
          </w:p>
        </w:tc>
        <w:tc>
          <w:tcPr>
            <w:tcW w:w="1230" w:type="dxa"/>
            <w:gridSpan w:val="2"/>
          </w:tcPr>
          <w:p w14:paraId="7165F6FA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6FC0C669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51889212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2"/>
          </w:tcPr>
          <w:p w14:paraId="7F5893FA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675F" w:rsidRPr="00BF32AD" w14:paraId="0AF35AA4" w14:textId="77777777" w:rsidTr="00B77B63">
        <w:tc>
          <w:tcPr>
            <w:tcW w:w="8180" w:type="dxa"/>
          </w:tcPr>
          <w:p w14:paraId="07F9FFB0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Confidentiality is a significant barrier to allow greater cooperation among substance abuse services, child welfare and the courts.</w:t>
            </w:r>
          </w:p>
        </w:tc>
        <w:tc>
          <w:tcPr>
            <w:tcW w:w="1230" w:type="dxa"/>
            <w:gridSpan w:val="2"/>
          </w:tcPr>
          <w:p w14:paraId="1CD2ACC0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593A02DD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218CAC35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2"/>
          </w:tcPr>
          <w:p w14:paraId="2CB73184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675F" w:rsidRPr="00BF32AD" w14:paraId="0646E086" w14:textId="77777777" w:rsidTr="00B77B63">
        <w:tc>
          <w:tcPr>
            <w:tcW w:w="8180" w:type="dxa"/>
          </w:tcPr>
          <w:p w14:paraId="34E8F635" w14:textId="0D8EFFAF" w:rsidR="0002675F" w:rsidRPr="00BF32AD" w:rsidRDefault="001256C3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Publicly</w:t>
            </w:r>
            <w:r w:rsidR="0002675F" w:rsidRPr="00BF32AD">
              <w:rPr>
                <w:rFonts w:ascii="Times New Roman" w:hAnsi="Times New Roman" w:cs="Times New Roman"/>
                <w:sz w:val="23"/>
                <w:szCs w:val="23"/>
              </w:rPr>
              <w:t xml:space="preserve"> funded alcohol and drug treatment providers should give a higher priority than they presently </w:t>
            </w:r>
            <w:proofErr w:type="gramStart"/>
            <w:r w:rsidR="0002675F" w:rsidRPr="00BF32AD">
              <w:rPr>
                <w:rFonts w:ascii="Times New Roman" w:hAnsi="Times New Roman" w:cs="Times New Roman"/>
                <w:sz w:val="23"/>
                <w:szCs w:val="23"/>
              </w:rPr>
              <w:t>do</w:t>
            </w:r>
            <w:proofErr w:type="gramEnd"/>
            <w:r w:rsidR="0002675F" w:rsidRPr="00BF32AD">
              <w:rPr>
                <w:rFonts w:ascii="Times New Roman" w:hAnsi="Times New Roman" w:cs="Times New Roman"/>
                <w:sz w:val="23"/>
                <w:szCs w:val="23"/>
              </w:rPr>
              <w:t xml:space="preserve"> to mothers referred from child welfare for available services.</w:t>
            </w:r>
          </w:p>
        </w:tc>
        <w:tc>
          <w:tcPr>
            <w:tcW w:w="1230" w:type="dxa"/>
            <w:gridSpan w:val="2"/>
          </w:tcPr>
          <w:p w14:paraId="683A24AC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199DB706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5283212B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2"/>
          </w:tcPr>
          <w:p w14:paraId="0B9C4D1C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675F" w:rsidRPr="00BF32AD" w14:paraId="56EA6A51" w14:textId="77777777" w:rsidTr="00B77B63">
        <w:tc>
          <w:tcPr>
            <w:tcW w:w="8180" w:type="dxa"/>
          </w:tcPr>
          <w:p w14:paraId="682034BE" w14:textId="2D1BC1B3" w:rsidR="0002675F" w:rsidRPr="00BF32AD" w:rsidRDefault="001256C3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ublicly</w:t>
            </w:r>
            <w:r w:rsidR="0002675F" w:rsidRPr="00BF32AD">
              <w:rPr>
                <w:rFonts w:ascii="Times New Roman" w:hAnsi="Times New Roman" w:cs="Times New Roman"/>
                <w:sz w:val="23"/>
                <w:szCs w:val="23"/>
              </w:rPr>
              <w:t xml:space="preserve"> funded alcohol and drug treatment providers should give a higher priority than they presently </w:t>
            </w:r>
            <w:proofErr w:type="gramStart"/>
            <w:r w:rsidR="0002675F" w:rsidRPr="00BF32AD">
              <w:rPr>
                <w:rFonts w:ascii="Times New Roman" w:hAnsi="Times New Roman" w:cs="Times New Roman"/>
                <w:sz w:val="23"/>
                <w:szCs w:val="23"/>
              </w:rPr>
              <w:t>do</w:t>
            </w:r>
            <w:proofErr w:type="gramEnd"/>
            <w:r w:rsidR="0002675F" w:rsidRPr="00BF32AD">
              <w:rPr>
                <w:rFonts w:ascii="Times New Roman" w:hAnsi="Times New Roman" w:cs="Times New Roman"/>
                <w:sz w:val="23"/>
                <w:szCs w:val="23"/>
              </w:rPr>
              <w:t xml:space="preserve"> to fathers referred from child welfare for available services.</w:t>
            </w:r>
          </w:p>
        </w:tc>
        <w:tc>
          <w:tcPr>
            <w:tcW w:w="1230" w:type="dxa"/>
            <w:gridSpan w:val="2"/>
          </w:tcPr>
          <w:p w14:paraId="3694427A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70C719E9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2139E673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2"/>
          </w:tcPr>
          <w:p w14:paraId="454A8558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675F" w:rsidRPr="00BF32AD" w14:paraId="39D0766F" w14:textId="77777777" w:rsidTr="00B77B63">
        <w:tc>
          <w:tcPr>
            <w:tcW w:w="8180" w:type="dxa"/>
          </w:tcPr>
          <w:p w14:paraId="79FD8E19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A person’s relapse should lead to a collaborative intervention to reengage the person in treatment and re-assess child safety.</w:t>
            </w:r>
          </w:p>
        </w:tc>
        <w:tc>
          <w:tcPr>
            <w:tcW w:w="1230" w:type="dxa"/>
            <w:gridSpan w:val="2"/>
          </w:tcPr>
          <w:p w14:paraId="0F414BC6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5704939D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659FE013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2"/>
          </w:tcPr>
          <w:p w14:paraId="41642446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675F" w:rsidRPr="00BF32AD" w14:paraId="02426901" w14:textId="77777777" w:rsidTr="00B77B63">
        <w:tc>
          <w:tcPr>
            <w:tcW w:w="8180" w:type="dxa"/>
          </w:tcPr>
          <w:p w14:paraId="0D5C5479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Relapse is a normal part of the recovery process.</w:t>
            </w:r>
          </w:p>
        </w:tc>
        <w:tc>
          <w:tcPr>
            <w:tcW w:w="1230" w:type="dxa"/>
            <w:gridSpan w:val="2"/>
          </w:tcPr>
          <w:p w14:paraId="2A2158C3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5C56EA29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0D61FF03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2"/>
          </w:tcPr>
          <w:p w14:paraId="0380E0F2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675F" w:rsidRPr="00BF32AD" w14:paraId="2F631736" w14:textId="77777777" w:rsidTr="00B77B63">
        <w:tc>
          <w:tcPr>
            <w:tcW w:w="8180" w:type="dxa"/>
          </w:tcPr>
          <w:p w14:paraId="48C2EA9C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Drug testing is an effective means of measuring abstinence.</w:t>
            </w:r>
          </w:p>
        </w:tc>
        <w:tc>
          <w:tcPr>
            <w:tcW w:w="1230" w:type="dxa"/>
            <w:gridSpan w:val="2"/>
          </w:tcPr>
          <w:p w14:paraId="78AF32B2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7438C734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413F0F80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2"/>
          </w:tcPr>
          <w:p w14:paraId="2B4273D9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675F" w:rsidRPr="00BF32AD" w14:paraId="32D4983C" w14:textId="77777777" w:rsidTr="00B77B63">
        <w:tc>
          <w:tcPr>
            <w:tcW w:w="8180" w:type="dxa"/>
          </w:tcPr>
          <w:p w14:paraId="077E421F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Abstinence is the best indicator of recovery.</w:t>
            </w:r>
          </w:p>
        </w:tc>
        <w:tc>
          <w:tcPr>
            <w:tcW w:w="1230" w:type="dxa"/>
            <w:gridSpan w:val="2"/>
          </w:tcPr>
          <w:p w14:paraId="11BB4807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58C6E0D3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60ABE5E7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2"/>
          </w:tcPr>
          <w:p w14:paraId="3D9FB44C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675F" w:rsidRPr="00BF32AD" w14:paraId="35D1535F" w14:textId="77777777" w:rsidTr="00B77B63">
        <w:tc>
          <w:tcPr>
            <w:tcW w:w="8180" w:type="dxa"/>
          </w:tcPr>
          <w:p w14:paraId="20E0FA5C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What a person does immediately following a relapse is a good indicator of where they are at currently in recovery.</w:t>
            </w:r>
          </w:p>
        </w:tc>
        <w:tc>
          <w:tcPr>
            <w:tcW w:w="1230" w:type="dxa"/>
            <w:gridSpan w:val="2"/>
          </w:tcPr>
          <w:p w14:paraId="71F1569D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5294B1E8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2D79E846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2"/>
          </w:tcPr>
          <w:p w14:paraId="38D09AD9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675F" w:rsidRPr="00BF32AD" w14:paraId="47198E79" w14:textId="77777777" w:rsidTr="00B77B63">
        <w:tc>
          <w:tcPr>
            <w:tcW w:w="8180" w:type="dxa"/>
          </w:tcPr>
          <w:p w14:paraId="3A782380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Parents who truly love their children would just stop using drugs.</w:t>
            </w:r>
          </w:p>
        </w:tc>
        <w:tc>
          <w:tcPr>
            <w:tcW w:w="1230" w:type="dxa"/>
            <w:gridSpan w:val="2"/>
          </w:tcPr>
          <w:p w14:paraId="2DF6C3FC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6EC97642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41CAA867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2"/>
          </w:tcPr>
          <w:p w14:paraId="16AB5CF3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675F" w:rsidRPr="00BF32AD" w14:paraId="049E95D4" w14:textId="77777777" w:rsidTr="00B77B63">
        <w:tc>
          <w:tcPr>
            <w:tcW w:w="8180" w:type="dxa"/>
          </w:tcPr>
          <w:p w14:paraId="3A7B9AA3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Most substance abusing people have experienced traumatic events in their lives.</w:t>
            </w:r>
          </w:p>
        </w:tc>
        <w:tc>
          <w:tcPr>
            <w:tcW w:w="1230" w:type="dxa"/>
            <w:gridSpan w:val="2"/>
          </w:tcPr>
          <w:p w14:paraId="32E84186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13267126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44CF6C83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2"/>
          </w:tcPr>
          <w:p w14:paraId="6482AFC9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675F" w:rsidRPr="00BF32AD" w14:paraId="4A4BAF2A" w14:textId="77777777" w:rsidTr="00B77B63">
        <w:tc>
          <w:tcPr>
            <w:tcW w:w="8180" w:type="dxa"/>
          </w:tcPr>
          <w:p w14:paraId="52E69764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There is a link between substance abuse and trauma.</w:t>
            </w:r>
          </w:p>
        </w:tc>
        <w:tc>
          <w:tcPr>
            <w:tcW w:w="1230" w:type="dxa"/>
            <w:gridSpan w:val="2"/>
          </w:tcPr>
          <w:p w14:paraId="734ACC10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178381DE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2B19E576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2"/>
          </w:tcPr>
          <w:p w14:paraId="1B84A21B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675F" w:rsidRPr="00BF32AD" w14:paraId="0C587D7B" w14:textId="77777777" w:rsidTr="00B77B63">
        <w:tc>
          <w:tcPr>
            <w:tcW w:w="8180" w:type="dxa"/>
          </w:tcPr>
          <w:p w14:paraId="548BB16D" w14:textId="77777777" w:rsidR="0002675F" w:rsidRPr="00BF32AD" w:rsidRDefault="0002675F" w:rsidP="0002675F">
            <w:pPr>
              <w:tabs>
                <w:tab w:val="left" w:pos="228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Substance abuse treatment programs should include a trauma recovery component.</w:t>
            </w:r>
          </w:p>
        </w:tc>
        <w:tc>
          <w:tcPr>
            <w:tcW w:w="1230" w:type="dxa"/>
            <w:gridSpan w:val="2"/>
          </w:tcPr>
          <w:p w14:paraId="0E229444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5F9EBD3B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gridSpan w:val="2"/>
          </w:tcPr>
          <w:p w14:paraId="67CE7A0A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2"/>
          </w:tcPr>
          <w:p w14:paraId="772CCA44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675F" w:rsidRPr="00BF32AD" w14:paraId="4AA8365D" w14:textId="77777777" w:rsidTr="0002675F">
        <w:tc>
          <w:tcPr>
            <w:tcW w:w="8180" w:type="dxa"/>
          </w:tcPr>
          <w:p w14:paraId="39D28504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The portion of parents who will succeed in treatment for alcohol and other drug problems is approximately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5C45C02B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0-20%</w:t>
            </w:r>
          </w:p>
        </w:tc>
        <w:tc>
          <w:tcPr>
            <w:tcW w:w="954" w:type="dxa"/>
            <w:gridSpan w:val="2"/>
            <w:shd w:val="clear" w:color="auto" w:fill="F2F2F2" w:themeFill="background1" w:themeFillShade="F2"/>
          </w:tcPr>
          <w:p w14:paraId="7AEA2A07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21-40%</w:t>
            </w:r>
          </w:p>
        </w:tc>
        <w:tc>
          <w:tcPr>
            <w:tcW w:w="954" w:type="dxa"/>
            <w:gridSpan w:val="2"/>
            <w:shd w:val="clear" w:color="auto" w:fill="F2F2F2" w:themeFill="background1" w:themeFillShade="F2"/>
          </w:tcPr>
          <w:p w14:paraId="045B4AC7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41-60%</w:t>
            </w:r>
          </w:p>
        </w:tc>
        <w:tc>
          <w:tcPr>
            <w:tcW w:w="954" w:type="dxa"/>
            <w:gridSpan w:val="2"/>
            <w:shd w:val="clear" w:color="auto" w:fill="F2F2F2" w:themeFill="background1" w:themeFillShade="F2"/>
          </w:tcPr>
          <w:p w14:paraId="3D506E10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61-80%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519B3760" w14:textId="77777777" w:rsidR="0002675F" w:rsidRPr="007479EF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79EF">
              <w:rPr>
                <w:rFonts w:ascii="Times New Roman" w:hAnsi="Times New Roman" w:cs="Times New Roman"/>
                <w:sz w:val="23"/>
                <w:szCs w:val="23"/>
              </w:rPr>
              <w:t>81-100%</w:t>
            </w:r>
          </w:p>
        </w:tc>
      </w:tr>
      <w:tr w:rsidR="0002675F" w:rsidRPr="00BF32AD" w14:paraId="45254775" w14:textId="77777777" w:rsidTr="0002675F">
        <w:tc>
          <w:tcPr>
            <w:tcW w:w="8180" w:type="dxa"/>
          </w:tcPr>
          <w:p w14:paraId="323A7B7B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I have adequate training, knowledge, and skills to work effectively with or on behalf of substance abusing populations.</w:t>
            </w:r>
          </w:p>
        </w:tc>
        <w:tc>
          <w:tcPr>
            <w:tcW w:w="2460" w:type="dxa"/>
            <w:gridSpan w:val="4"/>
            <w:shd w:val="clear" w:color="auto" w:fill="F2F2F2" w:themeFill="background1" w:themeFillShade="F2"/>
          </w:tcPr>
          <w:p w14:paraId="089FF487" w14:textId="77777777" w:rsidR="0002675F" w:rsidRPr="00BF32AD" w:rsidRDefault="0002675F" w:rsidP="000267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Yes</w:t>
            </w:r>
          </w:p>
        </w:tc>
        <w:tc>
          <w:tcPr>
            <w:tcW w:w="2310" w:type="dxa"/>
            <w:gridSpan w:val="4"/>
            <w:shd w:val="clear" w:color="auto" w:fill="F2F2F2" w:themeFill="background1" w:themeFillShade="F2"/>
          </w:tcPr>
          <w:p w14:paraId="7B74A685" w14:textId="77777777" w:rsidR="0002675F" w:rsidRPr="00BF32AD" w:rsidRDefault="0002675F" w:rsidP="000267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No</w:t>
            </w:r>
          </w:p>
        </w:tc>
      </w:tr>
      <w:tr w:rsidR="0002675F" w:rsidRPr="00BF32AD" w14:paraId="253B5E5C" w14:textId="77777777" w:rsidTr="0002675F">
        <w:tc>
          <w:tcPr>
            <w:tcW w:w="8180" w:type="dxa"/>
          </w:tcPr>
          <w:p w14:paraId="4233392F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There are adequate and effective series in our community to treat substance abusing parents.</w:t>
            </w:r>
          </w:p>
        </w:tc>
        <w:tc>
          <w:tcPr>
            <w:tcW w:w="2460" w:type="dxa"/>
            <w:gridSpan w:val="4"/>
            <w:shd w:val="clear" w:color="auto" w:fill="F2F2F2" w:themeFill="background1" w:themeFillShade="F2"/>
          </w:tcPr>
          <w:p w14:paraId="42258635" w14:textId="77777777" w:rsidR="0002675F" w:rsidRPr="00BF32AD" w:rsidRDefault="0002675F" w:rsidP="000267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Yes</w:t>
            </w:r>
          </w:p>
        </w:tc>
        <w:tc>
          <w:tcPr>
            <w:tcW w:w="2310" w:type="dxa"/>
            <w:gridSpan w:val="4"/>
            <w:shd w:val="clear" w:color="auto" w:fill="F2F2F2" w:themeFill="background1" w:themeFillShade="F2"/>
          </w:tcPr>
          <w:p w14:paraId="349A79B2" w14:textId="77777777" w:rsidR="0002675F" w:rsidRPr="00BF32AD" w:rsidRDefault="0002675F" w:rsidP="000267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No</w:t>
            </w:r>
          </w:p>
        </w:tc>
      </w:tr>
      <w:tr w:rsidR="0002675F" w:rsidRPr="00BF32AD" w14:paraId="2ACDC77A" w14:textId="77777777" w:rsidTr="0002675F">
        <w:tc>
          <w:tcPr>
            <w:tcW w:w="8180" w:type="dxa"/>
          </w:tcPr>
          <w:p w14:paraId="719FA7D7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There are adequate and effective recovery support services in our community.</w:t>
            </w:r>
          </w:p>
        </w:tc>
        <w:tc>
          <w:tcPr>
            <w:tcW w:w="2460" w:type="dxa"/>
            <w:gridSpan w:val="4"/>
            <w:shd w:val="clear" w:color="auto" w:fill="F2F2F2" w:themeFill="background1" w:themeFillShade="F2"/>
          </w:tcPr>
          <w:p w14:paraId="14F6DAB2" w14:textId="77777777" w:rsidR="0002675F" w:rsidRPr="00BF32AD" w:rsidRDefault="0002675F" w:rsidP="000267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Yes</w:t>
            </w:r>
          </w:p>
        </w:tc>
        <w:tc>
          <w:tcPr>
            <w:tcW w:w="2310" w:type="dxa"/>
            <w:gridSpan w:val="4"/>
            <w:shd w:val="clear" w:color="auto" w:fill="F2F2F2" w:themeFill="background1" w:themeFillShade="F2"/>
          </w:tcPr>
          <w:p w14:paraId="5D308E3E" w14:textId="77777777" w:rsidR="0002675F" w:rsidRPr="00BF32AD" w:rsidRDefault="0002675F" w:rsidP="000267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No</w:t>
            </w:r>
          </w:p>
        </w:tc>
      </w:tr>
      <w:tr w:rsidR="0002675F" w:rsidRPr="00BF32AD" w14:paraId="12581933" w14:textId="77777777" w:rsidTr="0002675F">
        <w:tc>
          <w:tcPr>
            <w:tcW w:w="8180" w:type="dxa"/>
          </w:tcPr>
          <w:p w14:paraId="336A5CD3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My level of competence in working with or on behalf of the substance abusing population is high.</w:t>
            </w:r>
          </w:p>
        </w:tc>
        <w:tc>
          <w:tcPr>
            <w:tcW w:w="2460" w:type="dxa"/>
            <w:gridSpan w:val="4"/>
            <w:shd w:val="clear" w:color="auto" w:fill="F2F2F2" w:themeFill="background1" w:themeFillShade="F2"/>
          </w:tcPr>
          <w:p w14:paraId="1277EBC3" w14:textId="77777777" w:rsidR="0002675F" w:rsidRPr="00BF32AD" w:rsidRDefault="0002675F" w:rsidP="000267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Yes</w:t>
            </w:r>
          </w:p>
        </w:tc>
        <w:tc>
          <w:tcPr>
            <w:tcW w:w="2310" w:type="dxa"/>
            <w:gridSpan w:val="4"/>
            <w:shd w:val="clear" w:color="auto" w:fill="F2F2F2" w:themeFill="background1" w:themeFillShade="F2"/>
          </w:tcPr>
          <w:p w14:paraId="1D9C5AE7" w14:textId="77777777" w:rsidR="0002675F" w:rsidRPr="00BF32AD" w:rsidRDefault="0002675F" w:rsidP="000267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No</w:t>
            </w:r>
          </w:p>
        </w:tc>
      </w:tr>
      <w:tr w:rsidR="0002675F" w:rsidRPr="00BF32AD" w14:paraId="23818789" w14:textId="77777777" w:rsidTr="0002675F">
        <w:tc>
          <w:tcPr>
            <w:tcW w:w="8180" w:type="dxa"/>
          </w:tcPr>
          <w:p w14:paraId="58CB85BA" w14:textId="77777777" w:rsidR="0002675F" w:rsidRPr="00BF32AD" w:rsidRDefault="0002675F" w:rsidP="000267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 xml:space="preserve">I can determine when someone needs a substance abuse assessment. </w:t>
            </w:r>
          </w:p>
        </w:tc>
        <w:tc>
          <w:tcPr>
            <w:tcW w:w="2460" w:type="dxa"/>
            <w:gridSpan w:val="4"/>
            <w:shd w:val="clear" w:color="auto" w:fill="F2F2F2" w:themeFill="background1" w:themeFillShade="F2"/>
          </w:tcPr>
          <w:p w14:paraId="12D6265C" w14:textId="77777777" w:rsidR="0002675F" w:rsidRPr="00BF32AD" w:rsidRDefault="0002675F" w:rsidP="000267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Yes</w:t>
            </w:r>
          </w:p>
        </w:tc>
        <w:tc>
          <w:tcPr>
            <w:tcW w:w="2310" w:type="dxa"/>
            <w:gridSpan w:val="4"/>
            <w:shd w:val="clear" w:color="auto" w:fill="F2F2F2" w:themeFill="background1" w:themeFillShade="F2"/>
          </w:tcPr>
          <w:p w14:paraId="3C8A5F94" w14:textId="77777777" w:rsidR="0002675F" w:rsidRPr="00BF32AD" w:rsidRDefault="0002675F" w:rsidP="000267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32AD">
              <w:rPr>
                <w:rFonts w:ascii="Times New Roman" w:hAnsi="Times New Roman" w:cs="Times New Roman"/>
                <w:sz w:val="23"/>
                <w:szCs w:val="23"/>
              </w:rPr>
              <w:t>No</w:t>
            </w:r>
          </w:p>
        </w:tc>
      </w:tr>
    </w:tbl>
    <w:p w14:paraId="3B395349" w14:textId="666C4711" w:rsidR="00606AB8" w:rsidRPr="0002675F" w:rsidRDefault="001256C3" w:rsidP="0002675F">
      <w:pPr>
        <w:rPr>
          <w:rFonts w:ascii="Times New Roman" w:hAnsi="Times New Roman" w:cs="Times New Roman"/>
        </w:rPr>
      </w:pPr>
    </w:p>
    <w:sectPr w:rsidR="00606AB8" w:rsidRPr="0002675F" w:rsidSect="00B77B6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50429" w14:textId="77777777" w:rsidR="00B77B63" w:rsidRDefault="00B77B63" w:rsidP="00B77B63">
      <w:pPr>
        <w:spacing w:after="0" w:line="240" w:lineRule="auto"/>
      </w:pPr>
      <w:r>
        <w:separator/>
      </w:r>
    </w:p>
  </w:endnote>
  <w:endnote w:type="continuationSeparator" w:id="0">
    <w:p w14:paraId="4AFB7CA9" w14:textId="77777777" w:rsidR="00B77B63" w:rsidRDefault="00B77B63" w:rsidP="00B7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1281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C0FE5" w14:textId="4A596CE3" w:rsidR="005766A4" w:rsidRDefault="005766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B0311" w14:textId="77777777" w:rsidR="005766A4" w:rsidRDefault="00576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BBB0D" w14:textId="77777777" w:rsidR="00B77B63" w:rsidRDefault="00B77B63" w:rsidP="00B77B63">
      <w:pPr>
        <w:spacing w:after="0" w:line="240" w:lineRule="auto"/>
      </w:pPr>
      <w:r>
        <w:separator/>
      </w:r>
    </w:p>
  </w:footnote>
  <w:footnote w:type="continuationSeparator" w:id="0">
    <w:p w14:paraId="1D77EA32" w14:textId="77777777" w:rsidR="00B77B63" w:rsidRDefault="00B77B63" w:rsidP="00B7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58AD"/>
    <w:multiLevelType w:val="hybridMultilevel"/>
    <w:tmpl w:val="BD0E6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2NjU0MTE2NzY2MjJS0lEKTi0uzszPAykwqgUAx10iQSwAAAA="/>
  </w:docVars>
  <w:rsids>
    <w:rsidRoot w:val="00B77B63"/>
    <w:rsid w:val="0002675F"/>
    <w:rsid w:val="000B3AF6"/>
    <w:rsid w:val="001256C3"/>
    <w:rsid w:val="001573FF"/>
    <w:rsid w:val="005766A4"/>
    <w:rsid w:val="007479EF"/>
    <w:rsid w:val="00885235"/>
    <w:rsid w:val="009E3A66"/>
    <w:rsid w:val="00A17E4D"/>
    <w:rsid w:val="00A64F93"/>
    <w:rsid w:val="00B77B63"/>
    <w:rsid w:val="00BF32AD"/>
    <w:rsid w:val="00C57356"/>
    <w:rsid w:val="00CE5735"/>
    <w:rsid w:val="00DD0DEE"/>
    <w:rsid w:val="00E5712E"/>
    <w:rsid w:val="00E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2CF8"/>
  <w15:chartTrackingRefBased/>
  <w15:docId w15:val="{0AD23F78-8FDF-4A02-920F-B798E014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B63"/>
  </w:style>
  <w:style w:type="paragraph" w:styleId="Footer">
    <w:name w:val="footer"/>
    <w:basedOn w:val="Normal"/>
    <w:link w:val="FooterChar"/>
    <w:uiPriority w:val="99"/>
    <w:unhideWhenUsed/>
    <w:rsid w:val="00B7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B63"/>
  </w:style>
  <w:style w:type="paragraph" w:styleId="ListParagraph">
    <w:name w:val="List Paragraph"/>
    <w:basedOn w:val="Normal"/>
    <w:uiPriority w:val="34"/>
    <w:qFormat/>
    <w:rsid w:val="00B7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Jennifer A</dc:creator>
  <cp:keywords/>
  <dc:description/>
  <cp:lastModifiedBy>Jennifer A Eichenlaub</cp:lastModifiedBy>
  <cp:revision>4</cp:revision>
  <dcterms:created xsi:type="dcterms:W3CDTF">2021-06-16T16:40:00Z</dcterms:created>
  <dcterms:modified xsi:type="dcterms:W3CDTF">2021-11-15T16:45:00Z</dcterms:modified>
</cp:coreProperties>
</file>