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71" w:rsidRDefault="00C51071" w:rsidP="00C51071">
      <w:pPr>
        <w:spacing w:after="0" w:line="232" w:lineRule="atLeast"/>
        <w:jc w:val="center"/>
        <w:rPr>
          <w:rFonts w:ascii="Courier New" w:eastAsia="Times New Roman" w:hAnsi="Courier New" w:cs="Courier New"/>
          <w:b/>
          <w:bCs/>
          <w:sz w:val="24"/>
          <w:szCs w:val="24"/>
        </w:rPr>
      </w:pPr>
      <w:r>
        <w:rPr>
          <w:rFonts w:ascii="Courier New" w:eastAsia="Times New Roman" w:hAnsi="Courier New" w:cs="Courier New"/>
          <w:b/>
          <w:bCs/>
          <w:sz w:val="24"/>
          <w:szCs w:val="24"/>
        </w:rPr>
        <w:t>2013 ACT 55</w:t>
      </w:r>
    </w:p>
    <w:p w:rsidR="00C51071" w:rsidRDefault="00C51071" w:rsidP="00C51071">
      <w:pPr>
        <w:spacing w:after="0" w:line="232" w:lineRule="atLeast"/>
        <w:jc w:val="center"/>
        <w:rPr>
          <w:rFonts w:ascii="Courier New" w:eastAsia="Times New Roman" w:hAnsi="Courier New" w:cs="Courier New"/>
          <w:b/>
          <w:bCs/>
          <w:sz w:val="24"/>
          <w:szCs w:val="24"/>
        </w:rPr>
      </w:pPr>
    </w:p>
    <w:p w:rsidR="00C51071" w:rsidRPr="00C51071" w:rsidRDefault="00C51071" w:rsidP="00C51071">
      <w:pPr>
        <w:spacing w:after="0" w:line="232" w:lineRule="atLeast"/>
        <w:jc w:val="center"/>
        <w:rPr>
          <w:rFonts w:ascii="Courier New" w:eastAsia="Times New Roman" w:hAnsi="Courier New" w:cs="Courier New"/>
          <w:sz w:val="24"/>
          <w:szCs w:val="24"/>
        </w:rPr>
      </w:pPr>
      <w:r w:rsidRPr="00C51071">
        <w:rPr>
          <w:rFonts w:ascii="Courier New" w:eastAsia="Times New Roman" w:hAnsi="Courier New" w:cs="Courier New"/>
          <w:b/>
          <w:bCs/>
          <w:sz w:val="24"/>
          <w:szCs w:val="24"/>
        </w:rPr>
        <w:t>FAMILY FINDING AND</w:t>
      </w:r>
      <w:r w:rsidRPr="00C51071">
        <w:rPr>
          <w:rFonts w:ascii="Courier New" w:eastAsia="Times New Roman" w:hAnsi="Courier New" w:cs="Courier New"/>
          <w:sz w:val="24"/>
          <w:szCs w:val="24"/>
        </w:rPr>
        <w:t xml:space="preserve"> KINSHIP CARE</w:t>
      </w:r>
    </w:p>
    <w:p w:rsidR="00C51071" w:rsidRPr="00C51071" w:rsidRDefault="00C51071" w:rsidP="00C51071">
      <w:pPr>
        <w:spacing w:after="0" w:line="240" w:lineRule="auto"/>
        <w:rPr>
          <w:rFonts w:ascii="Courier New" w:eastAsia="Times New Roman" w:hAnsi="Courier New" w:cs="Courier New"/>
          <w:vanish/>
          <w:sz w:val="24"/>
          <w:szCs w:val="24"/>
        </w:rPr>
      </w:pPr>
      <w:r w:rsidRPr="00C51071">
        <w:rPr>
          <w:rFonts w:ascii="Courier New" w:eastAsia="Times New Roman" w:hAnsi="Courier New" w:cs="Courier New"/>
          <w:vanish/>
          <w:sz w:val="24"/>
          <w:szCs w:val="24"/>
        </w:rPr>
        <w:t>20130055u19s</w:t>
      </w:r>
    </w:p>
    <w:p w:rsidR="00C51071" w:rsidRPr="00C51071" w:rsidRDefault="00C51071" w:rsidP="00C51071">
      <w:pPr>
        <w:spacing w:after="0" w:line="232" w:lineRule="atLeast"/>
        <w:ind w:firstLine="436"/>
        <w:rPr>
          <w:rFonts w:ascii="Courier New" w:eastAsia="Times New Roman" w:hAnsi="Courier New" w:cs="Courier New"/>
          <w:sz w:val="24"/>
          <w:szCs w:val="24"/>
        </w:rPr>
      </w:pPr>
      <w:r w:rsidRPr="00C51071">
        <w:rPr>
          <w:rFonts w:ascii="Courier New" w:eastAsia="Times New Roman" w:hAnsi="Courier New" w:cs="Courier New"/>
          <w:sz w:val="24"/>
          <w:szCs w:val="24"/>
        </w:rPr>
        <w:t>Section 19.  Section 1301 of the act, added September 30, 2003 (P.L.169, No.25), is amended to read:</w:t>
      </w:r>
    </w:p>
    <w:p w:rsidR="00C51071" w:rsidRPr="00C51071" w:rsidRDefault="00C51071" w:rsidP="00C51071">
      <w:pPr>
        <w:spacing w:after="0" w:line="232" w:lineRule="atLeast"/>
        <w:ind w:left="1593" w:hanging="1593"/>
        <w:rPr>
          <w:rFonts w:ascii="Courier New" w:eastAsia="Times New Roman" w:hAnsi="Courier New" w:cs="Courier New"/>
          <w:sz w:val="24"/>
          <w:szCs w:val="24"/>
        </w:rPr>
      </w:pPr>
      <w:r w:rsidRPr="00C51071">
        <w:rPr>
          <w:rFonts w:ascii="Courier New" w:eastAsia="Times New Roman" w:hAnsi="Courier New" w:cs="Courier New"/>
          <w:sz w:val="24"/>
          <w:szCs w:val="24"/>
        </w:rPr>
        <w:t xml:space="preserve">Section 1301.  [Scope] </w:t>
      </w:r>
      <w:r w:rsidRPr="00C51071">
        <w:rPr>
          <w:rFonts w:ascii="Courier New" w:eastAsia="Times New Roman" w:hAnsi="Courier New" w:cs="Courier New"/>
          <w:b/>
          <w:bCs/>
          <w:sz w:val="24"/>
          <w:szCs w:val="24"/>
        </w:rPr>
        <w:t>Legislative intent</w:t>
      </w:r>
      <w:r w:rsidRPr="00C51071">
        <w:rPr>
          <w:rFonts w:ascii="Courier New" w:eastAsia="Times New Roman" w:hAnsi="Courier New" w:cs="Courier New"/>
          <w:sz w:val="24"/>
          <w:szCs w:val="24"/>
        </w:rPr>
        <w:t>.</w:t>
      </w:r>
    </w:p>
    <w:p w:rsidR="00C51071" w:rsidRPr="00C51071" w:rsidRDefault="00C51071" w:rsidP="00C51071">
      <w:pPr>
        <w:spacing w:after="0" w:line="232" w:lineRule="atLeast"/>
        <w:ind w:firstLine="436"/>
        <w:rPr>
          <w:rFonts w:ascii="Courier New" w:eastAsia="Times New Roman" w:hAnsi="Courier New" w:cs="Courier New"/>
          <w:sz w:val="24"/>
          <w:szCs w:val="24"/>
          <w:highlight w:val="yellow"/>
        </w:rPr>
      </w:pPr>
      <w:r w:rsidRPr="00C51071">
        <w:rPr>
          <w:rFonts w:ascii="Courier New" w:eastAsia="Times New Roman" w:hAnsi="Courier New" w:cs="Courier New"/>
          <w:sz w:val="24"/>
          <w:szCs w:val="24"/>
        </w:rPr>
        <w:t xml:space="preserve">[This article relates to the Kinship Care Program.] </w:t>
      </w:r>
      <w:r w:rsidRPr="00C51071">
        <w:rPr>
          <w:rFonts w:ascii="Courier New" w:eastAsia="Times New Roman" w:hAnsi="Courier New" w:cs="Courier New"/>
          <w:b/>
          <w:bCs/>
          <w:sz w:val="24"/>
          <w:szCs w:val="24"/>
          <w:highlight w:val="yellow"/>
        </w:rPr>
        <w:t>This article is intended to ensure that family finding occurs on an ongoing basis for all children entering the child welfare system. This article is also intended to promote the use of kinship care when it is necessary to remove a child from the child's home in an effort to:</w:t>
      </w:r>
      <w:r w:rsidRPr="00C51071">
        <w:rPr>
          <w:rFonts w:ascii="Courier New" w:eastAsia="Times New Roman" w:hAnsi="Courier New" w:cs="Courier New"/>
          <w:sz w:val="24"/>
          <w:szCs w:val="24"/>
          <w:highlight w:val="yellow"/>
        </w:rPr>
        <w:t xml:space="preserve"> </w:t>
      </w:r>
    </w:p>
    <w:p w:rsidR="00C51071" w:rsidRPr="00C51071" w:rsidRDefault="00C51071" w:rsidP="00C51071">
      <w:pPr>
        <w:spacing w:after="0" w:line="232" w:lineRule="atLeast"/>
        <w:ind w:left="436" w:firstLine="577"/>
        <w:rPr>
          <w:rFonts w:ascii="Courier New" w:eastAsia="Times New Roman" w:hAnsi="Courier New" w:cs="Courier New"/>
          <w:b/>
          <w:bCs/>
          <w:sz w:val="24"/>
          <w:szCs w:val="24"/>
          <w:highlight w:val="yellow"/>
        </w:rPr>
      </w:pPr>
      <w:r w:rsidRPr="00C51071">
        <w:rPr>
          <w:rFonts w:ascii="Courier New" w:eastAsia="Times New Roman" w:hAnsi="Courier New" w:cs="Courier New"/>
          <w:b/>
          <w:bCs/>
          <w:sz w:val="24"/>
          <w:szCs w:val="24"/>
          <w:highlight w:val="yellow"/>
        </w:rPr>
        <w:t>(1)  Identify and build positive connections between the child and the child's relatives and kin.</w:t>
      </w:r>
    </w:p>
    <w:p w:rsidR="00C51071" w:rsidRPr="00C51071" w:rsidRDefault="00C51071" w:rsidP="00C51071">
      <w:pPr>
        <w:spacing w:after="0" w:line="232" w:lineRule="atLeast"/>
        <w:ind w:left="436" w:firstLine="577"/>
        <w:rPr>
          <w:rFonts w:ascii="Courier New" w:eastAsia="Times New Roman" w:hAnsi="Courier New" w:cs="Courier New"/>
          <w:b/>
          <w:bCs/>
          <w:sz w:val="24"/>
          <w:szCs w:val="24"/>
          <w:highlight w:val="yellow"/>
        </w:rPr>
      </w:pPr>
      <w:r w:rsidRPr="00C51071">
        <w:rPr>
          <w:rFonts w:ascii="Courier New" w:eastAsia="Times New Roman" w:hAnsi="Courier New" w:cs="Courier New"/>
          <w:b/>
          <w:bCs/>
          <w:sz w:val="24"/>
          <w:szCs w:val="24"/>
          <w:highlight w:val="yellow"/>
        </w:rPr>
        <w:t>(2)  Support the engagement of relatives and kin in children and youth social service planning and delivery.</w:t>
      </w:r>
    </w:p>
    <w:p w:rsidR="00C51071" w:rsidRPr="00C51071" w:rsidRDefault="00C51071" w:rsidP="00C51071">
      <w:pPr>
        <w:spacing w:after="0" w:line="232" w:lineRule="atLeast"/>
        <w:ind w:left="436" w:firstLine="577"/>
        <w:rPr>
          <w:rFonts w:ascii="Courier New" w:eastAsia="Times New Roman" w:hAnsi="Courier New" w:cs="Courier New"/>
          <w:b/>
          <w:bCs/>
          <w:sz w:val="24"/>
          <w:szCs w:val="24"/>
        </w:rPr>
      </w:pPr>
      <w:r w:rsidRPr="00C51071">
        <w:rPr>
          <w:rFonts w:ascii="Courier New" w:eastAsia="Times New Roman" w:hAnsi="Courier New" w:cs="Courier New"/>
          <w:b/>
          <w:bCs/>
          <w:sz w:val="24"/>
          <w:szCs w:val="24"/>
          <w:highlight w:val="yellow"/>
        </w:rPr>
        <w:t>(3)  Create a network of extended family support to assist in remedying the concerns that led the child to be involved with the county agency.</w:t>
      </w:r>
    </w:p>
    <w:p w:rsidR="00C51071" w:rsidRPr="00C51071" w:rsidRDefault="00C51071" w:rsidP="00C51071">
      <w:pPr>
        <w:spacing w:after="0" w:line="240" w:lineRule="auto"/>
        <w:rPr>
          <w:rFonts w:ascii="Courier New" w:eastAsia="Times New Roman" w:hAnsi="Courier New" w:cs="Courier New"/>
          <w:vanish/>
          <w:sz w:val="24"/>
          <w:szCs w:val="24"/>
        </w:rPr>
      </w:pPr>
      <w:r w:rsidRPr="00C51071">
        <w:rPr>
          <w:rFonts w:ascii="Courier New" w:eastAsia="Times New Roman" w:hAnsi="Courier New" w:cs="Courier New"/>
          <w:vanish/>
          <w:sz w:val="24"/>
          <w:szCs w:val="24"/>
        </w:rPr>
        <w:t>20130055u20s</w:t>
      </w:r>
    </w:p>
    <w:p w:rsidR="00C51071" w:rsidRPr="00C51071" w:rsidRDefault="00C51071" w:rsidP="00C51071">
      <w:pPr>
        <w:spacing w:after="0" w:line="232" w:lineRule="atLeast"/>
        <w:ind w:firstLine="436"/>
        <w:rPr>
          <w:rFonts w:ascii="Courier New" w:eastAsia="Times New Roman" w:hAnsi="Courier New" w:cs="Courier New"/>
          <w:sz w:val="24"/>
          <w:szCs w:val="24"/>
        </w:rPr>
      </w:pPr>
      <w:r w:rsidRPr="00C51071">
        <w:rPr>
          <w:rFonts w:ascii="Courier New" w:eastAsia="Times New Roman" w:hAnsi="Courier New" w:cs="Courier New"/>
          <w:sz w:val="24"/>
          <w:szCs w:val="24"/>
        </w:rPr>
        <w:t>Section 20.  Section 1302 of the act is amended by adding definitions to read:</w:t>
      </w:r>
    </w:p>
    <w:p w:rsidR="00C51071" w:rsidRPr="00C51071" w:rsidRDefault="00C51071" w:rsidP="00C51071">
      <w:pPr>
        <w:spacing w:after="0" w:line="232" w:lineRule="atLeast"/>
        <w:ind w:left="1593" w:hanging="1593"/>
        <w:rPr>
          <w:rFonts w:ascii="Courier New" w:eastAsia="Times New Roman" w:hAnsi="Courier New" w:cs="Courier New"/>
          <w:sz w:val="24"/>
          <w:szCs w:val="24"/>
        </w:rPr>
      </w:pPr>
      <w:r w:rsidRPr="00C51071">
        <w:rPr>
          <w:rFonts w:ascii="Courier New" w:eastAsia="Times New Roman" w:hAnsi="Courier New" w:cs="Courier New"/>
          <w:sz w:val="24"/>
          <w:szCs w:val="24"/>
        </w:rPr>
        <w:t>Section 1302.  Definitions.</w:t>
      </w:r>
    </w:p>
    <w:p w:rsidR="00C51071" w:rsidRPr="00C51071" w:rsidRDefault="00C51071" w:rsidP="00C51071">
      <w:pPr>
        <w:spacing w:after="0" w:line="232" w:lineRule="atLeast"/>
        <w:ind w:firstLine="436"/>
        <w:rPr>
          <w:rFonts w:ascii="Courier New" w:eastAsia="Times New Roman" w:hAnsi="Courier New" w:cs="Courier New"/>
          <w:sz w:val="24"/>
          <w:szCs w:val="24"/>
        </w:rPr>
      </w:pPr>
      <w:r w:rsidRPr="00C51071">
        <w:rPr>
          <w:rFonts w:ascii="Courier New" w:eastAsia="Times New Roman" w:hAnsi="Courier New" w:cs="Courier New"/>
          <w:sz w:val="24"/>
          <w:szCs w:val="24"/>
        </w:rPr>
        <w:t>The following words and phrases when used in this article shall have the meanings given to them in this section unless the context clearly indicates otherwise:</w:t>
      </w:r>
    </w:p>
    <w:p w:rsidR="00C51071" w:rsidRPr="00C51071" w:rsidRDefault="00C51071" w:rsidP="00C51071">
      <w:pPr>
        <w:spacing w:after="0" w:line="232" w:lineRule="atLeast"/>
        <w:ind w:firstLine="436"/>
        <w:rPr>
          <w:rFonts w:ascii="Courier New" w:eastAsia="Times New Roman" w:hAnsi="Courier New" w:cs="Courier New"/>
          <w:b/>
          <w:bCs/>
          <w:sz w:val="24"/>
          <w:szCs w:val="24"/>
        </w:rPr>
      </w:pPr>
      <w:r w:rsidRPr="00C51071">
        <w:rPr>
          <w:rFonts w:ascii="Courier New" w:eastAsia="Times New Roman" w:hAnsi="Courier New" w:cs="Courier New"/>
          <w:b/>
          <w:bCs/>
          <w:sz w:val="24"/>
          <w:szCs w:val="24"/>
          <w:highlight w:val="yellow"/>
        </w:rPr>
        <w:t xml:space="preserve">"Accept for service."  Decide on the basis of the needs and problems of an individual to admit or receive the individual as a client of the county agency or as required by a court order entered under 42 </w:t>
      </w:r>
      <w:proofErr w:type="spellStart"/>
      <w:r w:rsidRPr="00C51071">
        <w:rPr>
          <w:rFonts w:ascii="Courier New" w:eastAsia="Times New Roman" w:hAnsi="Courier New" w:cs="Courier New"/>
          <w:b/>
          <w:bCs/>
          <w:sz w:val="24"/>
          <w:szCs w:val="24"/>
          <w:highlight w:val="yellow"/>
        </w:rPr>
        <w:t>Pa.C.S</w:t>
      </w:r>
      <w:proofErr w:type="spellEnd"/>
      <w:r w:rsidRPr="00C51071">
        <w:rPr>
          <w:rFonts w:ascii="Courier New" w:eastAsia="Times New Roman" w:hAnsi="Courier New" w:cs="Courier New"/>
          <w:b/>
          <w:bCs/>
          <w:sz w:val="24"/>
          <w:szCs w:val="24"/>
          <w:highlight w:val="yellow"/>
        </w:rPr>
        <w:t>. Ch. 63 (relating to juvenile matters).</w:t>
      </w:r>
      <w:bookmarkStart w:id="0" w:name="_GoBack"/>
      <w:bookmarkEnd w:id="0"/>
    </w:p>
    <w:p w:rsidR="00C51071" w:rsidRPr="00C51071" w:rsidRDefault="00C51071" w:rsidP="00C51071">
      <w:pPr>
        <w:spacing w:after="0" w:line="232" w:lineRule="atLeast"/>
        <w:ind w:firstLine="436"/>
        <w:rPr>
          <w:rFonts w:ascii="Courier New" w:eastAsia="Times New Roman" w:hAnsi="Courier New" w:cs="Courier New"/>
          <w:sz w:val="24"/>
          <w:szCs w:val="24"/>
        </w:rPr>
      </w:pPr>
      <w:r w:rsidRPr="00C51071">
        <w:rPr>
          <w:rFonts w:ascii="Courier New" w:eastAsia="Times New Roman" w:hAnsi="Courier New" w:cs="Courier New"/>
          <w:sz w:val="24"/>
          <w:szCs w:val="24"/>
        </w:rPr>
        <w:t>* * *</w:t>
      </w:r>
    </w:p>
    <w:p w:rsidR="00C51071" w:rsidRPr="00C51071" w:rsidRDefault="00C51071" w:rsidP="00C51071">
      <w:pPr>
        <w:spacing w:after="0" w:line="232" w:lineRule="atLeast"/>
        <w:ind w:firstLine="436"/>
        <w:rPr>
          <w:rFonts w:ascii="Courier New" w:eastAsia="Times New Roman" w:hAnsi="Courier New" w:cs="Courier New"/>
          <w:b/>
          <w:bCs/>
          <w:sz w:val="24"/>
          <w:szCs w:val="24"/>
          <w:highlight w:val="yellow"/>
        </w:rPr>
      </w:pPr>
      <w:r w:rsidRPr="00C51071">
        <w:rPr>
          <w:rFonts w:ascii="Courier New" w:eastAsia="Times New Roman" w:hAnsi="Courier New" w:cs="Courier New"/>
          <w:b/>
          <w:bCs/>
          <w:sz w:val="24"/>
          <w:szCs w:val="24"/>
          <w:highlight w:val="yellow"/>
        </w:rPr>
        <w:t>"Family finding."  Ongoing diligent efforts between a county agency, or its contracted providers, and relatives and kin to:</w:t>
      </w:r>
    </w:p>
    <w:p w:rsidR="00C51071" w:rsidRPr="00C51071" w:rsidRDefault="00C51071" w:rsidP="00C51071">
      <w:pPr>
        <w:spacing w:after="0" w:line="232" w:lineRule="atLeast"/>
        <w:ind w:left="436" w:firstLine="577"/>
        <w:rPr>
          <w:rFonts w:ascii="Courier New" w:eastAsia="Times New Roman" w:hAnsi="Courier New" w:cs="Courier New"/>
          <w:b/>
          <w:bCs/>
          <w:sz w:val="24"/>
          <w:szCs w:val="24"/>
          <w:highlight w:val="yellow"/>
        </w:rPr>
      </w:pPr>
      <w:r w:rsidRPr="00C51071">
        <w:rPr>
          <w:rFonts w:ascii="Courier New" w:eastAsia="Times New Roman" w:hAnsi="Courier New" w:cs="Courier New"/>
          <w:b/>
          <w:bCs/>
          <w:sz w:val="24"/>
          <w:szCs w:val="24"/>
          <w:highlight w:val="yellow"/>
        </w:rPr>
        <w:t>(1)  Search for and identify adult relatives and kin and engage them in children and youth social service planning and delivery.</w:t>
      </w:r>
    </w:p>
    <w:p w:rsidR="00C51071" w:rsidRPr="00C51071" w:rsidRDefault="00C51071" w:rsidP="00C51071">
      <w:pPr>
        <w:spacing w:after="0" w:line="232" w:lineRule="atLeast"/>
        <w:ind w:left="436" w:firstLine="577"/>
        <w:rPr>
          <w:rFonts w:ascii="Courier New" w:eastAsia="Times New Roman" w:hAnsi="Courier New" w:cs="Courier New"/>
          <w:b/>
          <w:bCs/>
          <w:sz w:val="24"/>
          <w:szCs w:val="24"/>
        </w:rPr>
      </w:pPr>
      <w:r w:rsidRPr="00C51071">
        <w:rPr>
          <w:rFonts w:ascii="Courier New" w:eastAsia="Times New Roman" w:hAnsi="Courier New" w:cs="Courier New"/>
          <w:b/>
          <w:bCs/>
          <w:sz w:val="24"/>
          <w:szCs w:val="24"/>
          <w:highlight w:val="yellow"/>
        </w:rPr>
        <w:t>(2)  Gain commitment from relatives and kin to support a child or parent receiving children and youth social services.</w:t>
      </w:r>
    </w:p>
    <w:p w:rsidR="00C51071" w:rsidRPr="00C51071" w:rsidRDefault="00C51071" w:rsidP="00C51071">
      <w:pPr>
        <w:spacing w:after="0" w:line="232" w:lineRule="atLeast"/>
        <w:ind w:firstLine="436"/>
        <w:rPr>
          <w:rFonts w:ascii="Courier New" w:eastAsia="Times New Roman" w:hAnsi="Courier New" w:cs="Courier New"/>
          <w:sz w:val="24"/>
          <w:szCs w:val="24"/>
        </w:rPr>
      </w:pPr>
      <w:r w:rsidRPr="00C51071">
        <w:rPr>
          <w:rFonts w:ascii="Courier New" w:eastAsia="Times New Roman" w:hAnsi="Courier New" w:cs="Courier New"/>
          <w:sz w:val="24"/>
          <w:szCs w:val="24"/>
        </w:rPr>
        <w:t>* * *</w:t>
      </w:r>
    </w:p>
    <w:p w:rsidR="00C51071" w:rsidRPr="00C51071" w:rsidRDefault="00C51071" w:rsidP="00C51071">
      <w:pPr>
        <w:spacing w:after="0" w:line="240" w:lineRule="auto"/>
        <w:rPr>
          <w:rFonts w:ascii="Courier New" w:eastAsia="Times New Roman" w:hAnsi="Courier New" w:cs="Courier New"/>
          <w:vanish/>
          <w:sz w:val="24"/>
          <w:szCs w:val="24"/>
        </w:rPr>
      </w:pPr>
      <w:r w:rsidRPr="00C51071">
        <w:rPr>
          <w:rFonts w:ascii="Courier New" w:eastAsia="Times New Roman" w:hAnsi="Courier New" w:cs="Courier New"/>
          <w:vanish/>
          <w:sz w:val="24"/>
          <w:szCs w:val="24"/>
        </w:rPr>
        <w:t>20130055u21s</w:t>
      </w:r>
    </w:p>
    <w:p w:rsidR="00C51071" w:rsidRPr="00C51071" w:rsidRDefault="00C51071" w:rsidP="00C51071">
      <w:pPr>
        <w:spacing w:after="0" w:line="232" w:lineRule="atLeast"/>
        <w:ind w:firstLine="436"/>
        <w:rPr>
          <w:rFonts w:ascii="Courier New" w:eastAsia="Times New Roman" w:hAnsi="Courier New" w:cs="Courier New"/>
          <w:sz w:val="24"/>
          <w:szCs w:val="24"/>
        </w:rPr>
      </w:pPr>
      <w:r w:rsidRPr="00C51071">
        <w:rPr>
          <w:rFonts w:ascii="Courier New" w:eastAsia="Times New Roman" w:hAnsi="Courier New" w:cs="Courier New"/>
          <w:sz w:val="24"/>
          <w:szCs w:val="24"/>
        </w:rPr>
        <w:t>Section 21.  The act is amended by adding sections to read:</w:t>
      </w:r>
    </w:p>
    <w:p w:rsidR="00C51071" w:rsidRPr="00C51071" w:rsidRDefault="00C51071" w:rsidP="00C51071">
      <w:pPr>
        <w:spacing w:after="0" w:line="232" w:lineRule="atLeast"/>
        <w:ind w:left="1593" w:hanging="1593"/>
        <w:rPr>
          <w:rFonts w:ascii="Courier New" w:eastAsia="Times New Roman" w:hAnsi="Courier New" w:cs="Courier New"/>
          <w:b/>
          <w:bCs/>
          <w:sz w:val="24"/>
          <w:szCs w:val="24"/>
          <w:highlight w:val="yellow"/>
        </w:rPr>
      </w:pPr>
      <w:r w:rsidRPr="00C51071">
        <w:rPr>
          <w:rFonts w:ascii="Courier New" w:eastAsia="Times New Roman" w:hAnsi="Courier New" w:cs="Courier New"/>
          <w:b/>
          <w:bCs/>
          <w:sz w:val="24"/>
          <w:szCs w:val="24"/>
          <w:highlight w:val="yellow"/>
        </w:rPr>
        <w:t>Section 1302.1.  Family finding required.</w:t>
      </w:r>
    </w:p>
    <w:p w:rsidR="00C51071" w:rsidRPr="00C51071" w:rsidRDefault="00C51071" w:rsidP="00C51071">
      <w:pPr>
        <w:spacing w:after="0" w:line="232" w:lineRule="atLeast"/>
        <w:ind w:firstLine="436"/>
        <w:rPr>
          <w:rFonts w:ascii="Courier New" w:eastAsia="Times New Roman" w:hAnsi="Courier New" w:cs="Courier New"/>
          <w:b/>
          <w:bCs/>
          <w:sz w:val="24"/>
          <w:szCs w:val="24"/>
        </w:rPr>
      </w:pPr>
      <w:r w:rsidRPr="00C51071">
        <w:rPr>
          <w:rFonts w:ascii="Courier New" w:eastAsia="Times New Roman" w:hAnsi="Courier New" w:cs="Courier New"/>
          <w:b/>
          <w:bCs/>
          <w:sz w:val="24"/>
          <w:szCs w:val="24"/>
          <w:highlight w:val="yellow"/>
        </w:rPr>
        <w:t>Family finding shall be conducted for a child when the child is accepted for services and at least annually thereafter, until the child's involvement with the county agency is terminated or the family finding is discontinued in accordance with section 1302.2.</w:t>
      </w:r>
    </w:p>
    <w:p w:rsidR="00C51071" w:rsidRPr="00C51071" w:rsidRDefault="00C51071" w:rsidP="00C51071">
      <w:pPr>
        <w:spacing w:after="0" w:line="232" w:lineRule="atLeast"/>
        <w:ind w:left="1593" w:hanging="1593"/>
        <w:rPr>
          <w:rFonts w:ascii="Courier New" w:eastAsia="Times New Roman" w:hAnsi="Courier New" w:cs="Courier New"/>
          <w:b/>
          <w:bCs/>
          <w:sz w:val="24"/>
          <w:szCs w:val="24"/>
        </w:rPr>
      </w:pPr>
      <w:r w:rsidRPr="00C51071">
        <w:rPr>
          <w:rFonts w:ascii="Courier New" w:eastAsia="Times New Roman" w:hAnsi="Courier New" w:cs="Courier New"/>
          <w:b/>
          <w:bCs/>
          <w:sz w:val="24"/>
          <w:szCs w:val="24"/>
        </w:rPr>
        <w:t>Section 1302.2.  Discontinuance of family finding.</w:t>
      </w:r>
    </w:p>
    <w:p w:rsidR="00C51071" w:rsidRPr="00C51071" w:rsidRDefault="00C51071" w:rsidP="00C51071">
      <w:pPr>
        <w:spacing w:after="0" w:line="232" w:lineRule="atLeast"/>
        <w:ind w:firstLine="436"/>
        <w:rPr>
          <w:rFonts w:ascii="Courier New" w:eastAsia="Times New Roman" w:hAnsi="Courier New" w:cs="Courier New"/>
          <w:b/>
          <w:bCs/>
          <w:sz w:val="24"/>
          <w:szCs w:val="24"/>
        </w:rPr>
      </w:pPr>
      <w:r w:rsidRPr="00C51071">
        <w:rPr>
          <w:rFonts w:ascii="Courier New" w:eastAsia="Times New Roman" w:hAnsi="Courier New" w:cs="Courier New"/>
          <w:b/>
          <w:bCs/>
          <w:sz w:val="24"/>
          <w:szCs w:val="24"/>
        </w:rPr>
        <w:lastRenderedPageBreak/>
        <w:t xml:space="preserve">(a)  General </w:t>
      </w:r>
      <w:proofErr w:type="gramStart"/>
      <w:r w:rsidRPr="00C51071">
        <w:rPr>
          <w:rFonts w:ascii="Courier New" w:eastAsia="Times New Roman" w:hAnsi="Courier New" w:cs="Courier New"/>
          <w:b/>
          <w:bCs/>
          <w:sz w:val="24"/>
          <w:szCs w:val="24"/>
        </w:rPr>
        <w:t>rule.--</w:t>
      </w:r>
      <w:proofErr w:type="gramEnd"/>
      <w:r w:rsidRPr="00C51071">
        <w:rPr>
          <w:rFonts w:ascii="Courier New" w:eastAsia="Times New Roman" w:hAnsi="Courier New" w:cs="Courier New"/>
          <w:b/>
          <w:bCs/>
          <w:sz w:val="24"/>
          <w:szCs w:val="24"/>
        </w:rPr>
        <w:t>A county agency may discontinue family finding for a child under the following circumstances:</w:t>
      </w:r>
    </w:p>
    <w:p w:rsidR="00C51071" w:rsidRPr="00C51071" w:rsidRDefault="00C51071" w:rsidP="00C51071">
      <w:pPr>
        <w:spacing w:after="0" w:line="232" w:lineRule="atLeast"/>
        <w:ind w:left="436" w:firstLine="577"/>
        <w:rPr>
          <w:rFonts w:ascii="Courier New" w:eastAsia="Times New Roman" w:hAnsi="Courier New" w:cs="Courier New"/>
          <w:b/>
          <w:bCs/>
          <w:sz w:val="24"/>
          <w:szCs w:val="24"/>
        </w:rPr>
      </w:pPr>
      <w:r w:rsidRPr="00C51071">
        <w:rPr>
          <w:rFonts w:ascii="Courier New" w:eastAsia="Times New Roman" w:hAnsi="Courier New" w:cs="Courier New"/>
          <w:b/>
          <w:bCs/>
          <w:sz w:val="24"/>
          <w:szCs w:val="24"/>
        </w:rPr>
        <w:t xml:space="preserve">(1)  The child has been adjudicated dependent pursuant to 42 </w:t>
      </w:r>
      <w:proofErr w:type="spellStart"/>
      <w:r w:rsidRPr="00C51071">
        <w:rPr>
          <w:rFonts w:ascii="Courier New" w:eastAsia="Times New Roman" w:hAnsi="Courier New" w:cs="Courier New"/>
          <w:b/>
          <w:bCs/>
          <w:sz w:val="24"/>
          <w:szCs w:val="24"/>
        </w:rPr>
        <w:t>Pa.C.S</w:t>
      </w:r>
      <w:proofErr w:type="spellEnd"/>
      <w:r w:rsidRPr="00C51071">
        <w:rPr>
          <w:rFonts w:ascii="Courier New" w:eastAsia="Times New Roman" w:hAnsi="Courier New" w:cs="Courier New"/>
          <w:b/>
          <w:bCs/>
          <w:sz w:val="24"/>
          <w:szCs w:val="24"/>
        </w:rPr>
        <w:t>. Ch. 63 (relating to juvenile matters), and a court has made a specific determination that continued family finding no longer serves the best interests of the child or is a threat to the child's safety.</w:t>
      </w:r>
    </w:p>
    <w:p w:rsidR="00C51071" w:rsidRPr="00C51071" w:rsidRDefault="00C51071" w:rsidP="00C51071">
      <w:pPr>
        <w:spacing w:after="0" w:line="232" w:lineRule="atLeast"/>
        <w:ind w:left="436" w:firstLine="577"/>
        <w:rPr>
          <w:rFonts w:ascii="Courier New" w:eastAsia="Times New Roman" w:hAnsi="Courier New" w:cs="Courier New"/>
          <w:b/>
          <w:bCs/>
          <w:sz w:val="24"/>
          <w:szCs w:val="24"/>
        </w:rPr>
      </w:pPr>
      <w:r w:rsidRPr="00C51071">
        <w:rPr>
          <w:rFonts w:ascii="Courier New" w:eastAsia="Times New Roman" w:hAnsi="Courier New" w:cs="Courier New"/>
          <w:b/>
          <w:bCs/>
          <w:sz w:val="24"/>
          <w:szCs w:val="24"/>
        </w:rPr>
        <w:t>(2)  The child is not under the jurisdiction of a court, and the county agency has determined that continued family finding is a threat to the child's safety. A determination that continued family finding is a threat to the child's safety must be based on credible information about a specific safety threat, and the county agency shall document the reasons for its determination.</w:t>
      </w:r>
    </w:p>
    <w:p w:rsidR="00C51071" w:rsidRPr="00C51071" w:rsidRDefault="00C51071" w:rsidP="00C51071">
      <w:pPr>
        <w:spacing w:after="0" w:line="232" w:lineRule="atLeast"/>
        <w:ind w:left="436" w:firstLine="577"/>
        <w:rPr>
          <w:rFonts w:ascii="Courier New" w:eastAsia="Times New Roman" w:hAnsi="Courier New" w:cs="Courier New"/>
          <w:b/>
          <w:bCs/>
          <w:sz w:val="24"/>
          <w:szCs w:val="24"/>
        </w:rPr>
      </w:pPr>
      <w:r w:rsidRPr="00C51071">
        <w:rPr>
          <w:rFonts w:ascii="Courier New" w:eastAsia="Times New Roman" w:hAnsi="Courier New" w:cs="Courier New"/>
          <w:b/>
          <w:bCs/>
          <w:sz w:val="24"/>
          <w:szCs w:val="24"/>
        </w:rPr>
        <w:t xml:space="preserve">(3)  The child is in a </w:t>
      </w:r>
      <w:proofErr w:type="spellStart"/>
      <w:r w:rsidRPr="00C51071">
        <w:rPr>
          <w:rFonts w:ascii="Courier New" w:eastAsia="Times New Roman" w:hAnsi="Courier New" w:cs="Courier New"/>
          <w:b/>
          <w:bCs/>
          <w:sz w:val="24"/>
          <w:szCs w:val="24"/>
        </w:rPr>
        <w:t>preadoptive</w:t>
      </w:r>
      <w:proofErr w:type="spellEnd"/>
      <w:r w:rsidRPr="00C51071">
        <w:rPr>
          <w:rFonts w:ascii="Courier New" w:eastAsia="Times New Roman" w:hAnsi="Courier New" w:cs="Courier New"/>
          <w:b/>
          <w:bCs/>
          <w:sz w:val="24"/>
          <w:szCs w:val="24"/>
        </w:rPr>
        <w:t xml:space="preserve"> placement, and court proceedings to adopt the child have been commenced pursuant to 23 </w:t>
      </w:r>
      <w:proofErr w:type="spellStart"/>
      <w:r w:rsidRPr="00C51071">
        <w:rPr>
          <w:rFonts w:ascii="Courier New" w:eastAsia="Times New Roman" w:hAnsi="Courier New" w:cs="Courier New"/>
          <w:b/>
          <w:bCs/>
          <w:sz w:val="24"/>
          <w:szCs w:val="24"/>
        </w:rPr>
        <w:t>Pa.C.S</w:t>
      </w:r>
      <w:proofErr w:type="spellEnd"/>
      <w:r w:rsidRPr="00C51071">
        <w:rPr>
          <w:rFonts w:ascii="Courier New" w:eastAsia="Times New Roman" w:hAnsi="Courier New" w:cs="Courier New"/>
          <w:b/>
          <w:bCs/>
          <w:sz w:val="24"/>
          <w:szCs w:val="24"/>
        </w:rPr>
        <w:t>. Pt. III (relating to adoption).</w:t>
      </w:r>
    </w:p>
    <w:p w:rsidR="00C51071" w:rsidRPr="00C51071" w:rsidRDefault="00C51071" w:rsidP="00C51071">
      <w:pPr>
        <w:spacing w:after="0" w:line="232" w:lineRule="atLeast"/>
        <w:ind w:firstLine="436"/>
        <w:rPr>
          <w:rFonts w:ascii="Courier New" w:eastAsia="Times New Roman" w:hAnsi="Courier New" w:cs="Courier New"/>
          <w:b/>
          <w:bCs/>
          <w:sz w:val="24"/>
          <w:szCs w:val="24"/>
        </w:rPr>
      </w:pPr>
      <w:r w:rsidRPr="00C51071">
        <w:rPr>
          <w:rFonts w:ascii="Courier New" w:eastAsia="Times New Roman" w:hAnsi="Courier New" w:cs="Courier New"/>
          <w:b/>
          <w:bCs/>
          <w:sz w:val="24"/>
          <w:szCs w:val="24"/>
        </w:rPr>
        <w:t xml:space="preserve">(b)  Resuming family </w:t>
      </w:r>
      <w:proofErr w:type="gramStart"/>
      <w:r w:rsidRPr="00C51071">
        <w:rPr>
          <w:rFonts w:ascii="Courier New" w:eastAsia="Times New Roman" w:hAnsi="Courier New" w:cs="Courier New"/>
          <w:b/>
          <w:bCs/>
          <w:sz w:val="24"/>
          <w:szCs w:val="24"/>
        </w:rPr>
        <w:t>finding.--</w:t>
      </w:r>
      <w:proofErr w:type="gramEnd"/>
      <w:r w:rsidRPr="00C51071">
        <w:rPr>
          <w:rFonts w:ascii="Courier New" w:eastAsia="Times New Roman" w:hAnsi="Courier New" w:cs="Courier New"/>
          <w:b/>
          <w:bCs/>
          <w:sz w:val="24"/>
          <w:szCs w:val="24"/>
        </w:rPr>
        <w:t>Notwithstanding the provisions of subsection (a), a county agency shall resume family finding for a child if:</w:t>
      </w:r>
    </w:p>
    <w:p w:rsidR="00C51071" w:rsidRPr="00C51071" w:rsidRDefault="00C51071" w:rsidP="00C51071">
      <w:pPr>
        <w:spacing w:after="0" w:line="232" w:lineRule="atLeast"/>
        <w:ind w:left="436" w:firstLine="577"/>
        <w:rPr>
          <w:rFonts w:ascii="Courier New" w:eastAsia="Times New Roman" w:hAnsi="Courier New" w:cs="Courier New"/>
          <w:b/>
          <w:bCs/>
          <w:sz w:val="24"/>
          <w:szCs w:val="24"/>
        </w:rPr>
      </w:pPr>
      <w:r w:rsidRPr="00C51071">
        <w:rPr>
          <w:rFonts w:ascii="Courier New" w:eastAsia="Times New Roman" w:hAnsi="Courier New" w:cs="Courier New"/>
          <w:b/>
          <w:bCs/>
          <w:sz w:val="24"/>
          <w:szCs w:val="24"/>
        </w:rPr>
        <w:t>(1)  the child is under the jurisdiction of a court, and the court determines that resuming family finding is best suited to the safety, protection and physical, mental and moral welfare of the child and does not pose a threat to the child's safety; or</w:t>
      </w:r>
    </w:p>
    <w:p w:rsidR="00C51071" w:rsidRPr="00C51071" w:rsidRDefault="00C51071" w:rsidP="00C51071">
      <w:pPr>
        <w:spacing w:after="0" w:line="232" w:lineRule="atLeast"/>
        <w:ind w:left="436" w:firstLine="577"/>
        <w:rPr>
          <w:rFonts w:ascii="Courier New" w:eastAsia="Times New Roman" w:hAnsi="Courier New" w:cs="Courier New"/>
          <w:b/>
          <w:bCs/>
          <w:sz w:val="24"/>
          <w:szCs w:val="24"/>
        </w:rPr>
      </w:pPr>
      <w:r w:rsidRPr="00C51071">
        <w:rPr>
          <w:rFonts w:ascii="Courier New" w:eastAsia="Times New Roman" w:hAnsi="Courier New" w:cs="Courier New"/>
          <w:b/>
          <w:bCs/>
          <w:sz w:val="24"/>
          <w:szCs w:val="24"/>
        </w:rPr>
        <w:t>(2)  the child is not under the jurisdiction of a court, and the county agency determines that resuming family finding serves the best interest of the child and does not pose a threat to the child's safety.</w:t>
      </w:r>
    </w:p>
    <w:p w:rsidR="00D74D5F" w:rsidRDefault="00D74D5F"/>
    <w:sectPr w:rsidR="00D7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71"/>
    <w:rsid w:val="00C51071"/>
    <w:rsid w:val="00D7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8DD3"/>
  <w15:chartTrackingRefBased/>
  <w15:docId w15:val="{3F7FC00A-AAEF-4C06-A882-6EE3478D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6898">
      <w:bodyDiv w:val="1"/>
      <w:marLeft w:val="0"/>
      <w:marRight w:val="0"/>
      <w:marTop w:val="0"/>
      <w:marBottom w:val="0"/>
      <w:divBdr>
        <w:top w:val="none" w:sz="0" w:space="0" w:color="auto"/>
        <w:left w:val="none" w:sz="0" w:space="0" w:color="auto"/>
        <w:bottom w:val="none" w:sz="0" w:space="0" w:color="auto"/>
        <w:right w:val="none" w:sz="0" w:space="0" w:color="auto"/>
      </w:divBdr>
      <w:divsChild>
        <w:div w:id="1555847443">
          <w:marLeft w:val="0"/>
          <w:marRight w:val="0"/>
          <w:marTop w:val="0"/>
          <w:marBottom w:val="0"/>
          <w:divBdr>
            <w:top w:val="none" w:sz="0" w:space="0" w:color="auto"/>
            <w:left w:val="none" w:sz="0" w:space="0" w:color="auto"/>
            <w:bottom w:val="none" w:sz="0" w:space="0" w:color="auto"/>
            <w:right w:val="none" w:sz="0" w:space="0" w:color="auto"/>
          </w:divBdr>
          <w:divsChild>
            <w:div w:id="744499639">
              <w:marLeft w:val="0"/>
              <w:marRight w:val="0"/>
              <w:marTop w:val="0"/>
              <w:marBottom w:val="0"/>
              <w:divBdr>
                <w:top w:val="none" w:sz="0" w:space="0" w:color="auto"/>
                <w:left w:val="none" w:sz="0" w:space="0" w:color="auto"/>
                <w:bottom w:val="none" w:sz="0" w:space="0" w:color="auto"/>
                <w:right w:val="none" w:sz="0" w:space="0" w:color="auto"/>
              </w:divBdr>
            </w:div>
            <w:div w:id="2025551572">
              <w:marLeft w:val="0"/>
              <w:marRight w:val="0"/>
              <w:marTop w:val="0"/>
              <w:marBottom w:val="0"/>
              <w:divBdr>
                <w:top w:val="none" w:sz="0" w:space="0" w:color="auto"/>
                <w:left w:val="none" w:sz="0" w:space="0" w:color="auto"/>
                <w:bottom w:val="none" w:sz="0" w:space="0" w:color="auto"/>
                <w:right w:val="none" w:sz="0" w:space="0" w:color="auto"/>
              </w:divBdr>
            </w:div>
            <w:div w:id="10715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Angela</dc:creator>
  <cp:keywords/>
  <dc:description/>
  <cp:lastModifiedBy>Sager, Angela</cp:lastModifiedBy>
  <cp:revision>1</cp:revision>
  <dcterms:created xsi:type="dcterms:W3CDTF">2017-11-08T15:47:00Z</dcterms:created>
  <dcterms:modified xsi:type="dcterms:W3CDTF">2017-11-08T15:54:00Z</dcterms:modified>
</cp:coreProperties>
</file>